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AE0A" w14:textId="77777777" w:rsidR="00C0578E" w:rsidRPr="00C0578E" w:rsidRDefault="00C0578E" w:rsidP="00C0578E">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C0578E">
        <w:rPr>
          <w:rFonts w:ascii="Times New Roman" w:eastAsia="Times New Roman" w:hAnsi="Times New Roman" w:cs="Times New Roman"/>
          <w:b/>
          <w:spacing w:val="-5"/>
        </w:rPr>
        <w:t>16</w:t>
      </w:r>
      <w:r w:rsidRPr="00C0578E">
        <w:rPr>
          <w:rFonts w:ascii="Times New Roman" w:eastAsia="Times New Roman" w:hAnsi="Times New Roman" w:cs="Times New Roman"/>
          <w:b/>
        </w:rPr>
        <w:tab/>
        <w:t>DEPARTMENT</w:t>
      </w:r>
      <w:r w:rsidRPr="00C0578E">
        <w:rPr>
          <w:rFonts w:ascii="Times New Roman" w:eastAsia="Times New Roman" w:hAnsi="Times New Roman" w:cs="Times New Roman"/>
          <w:b/>
          <w:spacing w:val="-7"/>
        </w:rPr>
        <w:t xml:space="preserve"> </w:t>
      </w:r>
      <w:r w:rsidRPr="00C0578E">
        <w:rPr>
          <w:rFonts w:ascii="Times New Roman" w:eastAsia="Times New Roman" w:hAnsi="Times New Roman" w:cs="Times New Roman"/>
          <w:b/>
        </w:rPr>
        <w:t>OF</w:t>
      </w:r>
      <w:r w:rsidRPr="00C0578E">
        <w:rPr>
          <w:rFonts w:ascii="Times New Roman" w:eastAsia="Times New Roman" w:hAnsi="Times New Roman" w:cs="Times New Roman"/>
          <w:b/>
          <w:spacing w:val="-5"/>
        </w:rPr>
        <w:t xml:space="preserve"> </w:t>
      </w:r>
      <w:r w:rsidRPr="00C0578E">
        <w:rPr>
          <w:rFonts w:ascii="Times New Roman" w:eastAsia="Times New Roman" w:hAnsi="Times New Roman" w:cs="Times New Roman"/>
          <w:b/>
        </w:rPr>
        <w:t>PUBLIC</w:t>
      </w:r>
      <w:r w:rsidRPr="00C0578E">
        <w:rPr>
          <w:rFonts w:ascii="Times New Roman" w:eastAsia="Times New Roman" w:hAnsi="Times New Roman" w:cs="Times New Roman"/>
          <w:b/>
          <w:spacing w:val="-5"/>
        </w:rPr>
        <w:t xml:space="preserve"> </w:t>
      </w:r>
      <w:r w:rsidRPr="00C0578E">
        <w:rPr>
          <w:rFonts w:ascii="Times New Roman" w:eastAsia="Times New Roman" w:hAnsi="Times New Roman" w:cs="Times New Roman"/>
          <w:b/>
          <w:spacing w:val="-2"/>
        </w:rPr>
        <w:t>SAFETY</w:t>
      </w:r>
    </w:p>
    <w:p w14:paraId="5D82A99F" w14:textId="77777777" w:rsidR="00C0578E" w:rsidRPr="00C0578E" w:rsidRDefault="00C0578E" w:rsidP="00C0578E">
      <w:pPr>
        <w:widowControl w:val="0"/>
        <w:autoSpaceDE w:val="0"/>
        <w:autoSpaceDN w:val="0"/>
        <w:spacing w:after="0" w:line="240" w:lineRule="auto"/>
        <w:rPr>
          <w:rFonts w:ascii="Times New Roman" w:eastAsia="Times New Roman" w:hAnsi="Times New Roman" w:cs="Times New Roman"/>
          <w:b/>
          <w:szCs w:val="24"/>
          <w:u w:color="000000"/>
        </w:rPr>
      </w:pPr>
    </w:p>
    <w:p w14:paraId="78B2197E" w14:textId="77777777" w:rsidR="00C0578E" w:rsidRPr="00C0578E" w:rsidRDefault="00C0578E" w:rsidP="00C0578E">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C0578E">
        <w:rPr>
          <w:rFonts w:ascii="Times New Roman" w:eastAsia="Times New Roman" w:hAnsi="Times New Roman" w:cs="Times New Roman"/>
          <w:b/>
          <w:spacing w:val="-5"/>
        </w:rPr>
        <w:t>633</w:t>
      </w:r>
      <w:r w:rsidRPr="00C0578E">
        <w:rPr>
          <w:rFonts w:ascii="Times New Roman" w:eastAsia="Times New Roman" w:hAnsi="Times New Roman" w:cs="Times New Roman"/>
          <w:b/>
        </w:rPr>
        <w:tab/>
        <w:t>GAMBLING</w:t>
      </w:r>
      <w:r w:rsidRPr="00C0578E">
        <w:rPr>
          <w:rFonts w:ascii="Times New Roman" w:eastAsia="Times New Roman" w:hAnsi="Times New Roman" w:cs="Times New Roman"/>
          <w:b/>
          <w:spacing w:val="-8"/>
        </w:rPr>
        <w:t xml:space="preserve"> </w:t>
      </w:r>
      <w:r w:rsidRPr="00C0578E">
        <w:rPr>
          <w:rFonts w:ascii="Times New Roman" w:eastAsia="Times New Roman" w:hAnsi="Times New Roman" w:cs="Times New Roman"/>
          <w:b/>
        </w:rPr>
        <w:t>CONTROL</w:t>
      </w:r>
      <w:r w:rsidRPr="00C0578E">
        <w:rPr>
          <w:rFonts w:ascii="Times New Roman" w:eastAsia="Times New Roman" w:hAnsi="Times New Roman" w:cs="Times New Roman"/>
          <w:b/>
          <w:spacing w:val="-9"/>
        </w:rPr>
        <w:t xml:space="preserve"> </w:t>
      </w:r>
      <w:r w:rsidRPr="00C0578E">
        <w:rPr>
          <w:rFonts w:ascii="Times New Roman" w:eastAsia="Times New Roman" w:hAnsi="Times New Roman" w:cs="Times New Roman"/>
          <w:b/>
          <w:spacing w:val="-4"/>
        </w:rPr>
        <w:t>UNIT</w:t>
      </w:r>
    </w:p>
    <w:p w14:paraId="6388E3B8" w14:textId="77777777" w:rsidR="00C0578E" w:rsidRPr="00C0578E" w:rsidRDefault="00C0578E" w:rsidP="00C0578E">
      <w:pPr>
        <w:widowControl w:val="0"/>
        <w:autoSpaceDE w:val="0"/>
        <w:autoSpaceDN w:val="0"/>
        <w:spacing w:after="0" w:line="240" w:lineRule="auto"/>
        <w:rPr>
          <w:rFonts w:ascii="Times New Roman" w:eastAsia="Times New Roman" w:hAnsi="Times New Roman" w:cs="Times New Roman"/>
          <w:b/>
          <w:szCs w:val="24"/>
          <w:u w:color="000000"/>
        </w:rPr>
      </w:pPr>
    </w:p>
    <w:p w14:paraId="1594E7E2" w14:textId="77777777" w:rsidR="00C0578E" w:rsidRPr="00C0578E" w:rsidRDefault="00C0578E" w:rsidP="00C0578E">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C0578E">
        <w:rPr>
          <w:rFonts w:ascii="Times New Roman" w:eastAsia="Times New Roman" w:hAnsi="Times New Roman" w:cs="Times New Roman"/>
          <w:b/>
        </w:rPr>
        <w:t>Chapter</w:t>
      </w:r>
      <w:r w:rsidRPr="00C0578E">
        <w:rPr>
          <w:rFonts w:ascii="Times New Roman" w:eastAsia="Times New Roman" w:hAnsi="Times New Roman" w:cs="Times New Roman"/>
          <w:b/>
          <w:spacing w:val="-5"/>
        </w:rPr>
        <w:t xml:space="preserve"> 63:</w:t>
      </w:r>
      <w:r w:rsidRPr="00C0578E">
        <w:rPr>
          <w:rFonts w:ascii="Times New Roman" w:eastAsia="Times New Roman" w:hAnsi="Times New Roman" w:cs="Times New Roman"/>
          <w:b/>
        </w:rPr>
        <w:tab/>
        <w:t>RESPONSIBLE</w:t>
      </w:r>
      <w:r w:rsidRPr="00C0578E">
        <w:rPr>
          <w:rFonts w:ascii="Times New Roman" w:eastAsia="Times New Roman" w:hAnsi="Times New Roman" w:cs="Times New Roman"/>
          <w:b/>
          <w:spacing w:val="-11"/>
        </w:rPr>
        <w:t xml:space="preserve"> </w:t>
      </w:r>
      <w:r w:rsidRPr="00C0578E">
        <w:rPr>
          <w:rFonts w:ascii="Times New Roman" w:eastAsia="Times New Roman" w:hAnsi="Times New Roman" w:cs="Times New Roman"/>
          <w:b/>
        </w:rPr>
        <w:t>WAGERING</w:t>
      </w:r>
      <w:r w:rsidRPr="00C0578E">
        <w:rPr>
          <w:rFonts w:ascii="Times New Roman" w:eastAsia="Times New Roman" w:hAnsi="Times New Roman" w:cs="Times New Roman"/>
          <w:b/>
          <w:spacing w:val="-7"/>
        </w:rPr>
        <w:t xml:space="preserve"> </w:t>
      </w:r>
      <w:r w:rsidRPr="00C0578E">
        <w:rPr>
          <w:rFonts w:ascii="Times New Roman" w:eastAsia="Times New Roman" w:hAnsi="Times New Roman" w:cs="Times New Roman"/>
          <w:b/>
          <w:spacing w:val="-2"/>
        </w:rPr>
        <w:t>PROGRAM</w:t>
      </w:r>
    </w:p>
    <w:p w14:paraId="0C907B02" w14:textId="77777777" w:rsidR="00C0578E" w:rsidRPr="00C0578E" w:rsidRDefault="00C0578E" w:rsidP="00C0578E">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C0578E">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60288" behindDoc="1" locked="0" layoutInCell="1" allowOverlap="1" wp14:anchorId="2879AA0E" wp14:editId="5E7D9B73">
                <wp:simplePos x="0" y="0"/>
                <wp:positionH relativeFrom="page">
                  <wp:posOffset>940435</wp:posOffset>
                </wp:positionH>
                <wp:positionV relativeFrom="paragraph">
                  <wp:posOffset>116205</wp:posOffset>
                </wp:positionV>
                <wp:extent cx="5789930" cy="1270"/>
                <wp:effectExtent l="0" t="0" r="0" b="0"/>
                <wp:wrapTopAndBottom/>
                <wp:docPr id="8"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81 1481"/>
                            <a:gd name="T1" fmla="*/ T0 w 9118"/>
                            <a:gd name="T2" fmla="+- 0 10599 1481"/>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33AD1" id="docshape95" o:spid="_x0000_s1026" style="position:absolute;margin-left:74.05pt;margin-top:9.15pt;width:455.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" path="m,l9118,e" filled="f" strokeweight=".1134mm">
                <v:path arrowok="t" o:connecttype="custom" o:connectlocs="0,0;5789930,0" o:connectangles="0,0"/>
                <w10:wrap type="topAndBottom" anchorx="page"/>
              </v:shape>
            </w:pict>
          </mc:Fallback>
        </mc:AlternateContent>
      </w:r>
    </w:p>
    <w:p w14:paraId="1DCBAE28" w14:textId="77777777" w:rsidR="00C0578E" w:rsidRPr="00C0578E" w:rsidRDefault="00C0578E" w:rsidP="00C0578E">
      <w:pPr>
        <w:widowControl w:val="0"/>
        <w:autoSpaceDE w:val="0"/>
        <w:autoSpaceDN w:val="0"/>
        <w:spacing w:after="0" w:line="240" w:lineRule="auto"/>
        <w:rPr>
          <w:rFonts w:ascii="Times New Roman" w:eastAsia="Times New Roman" w:hAnsi="Times New Roman" w:cs="Times New Roman"/>
          <w:b/>
          <w:sz w:val="20"/>
          <w:szCs w:val="24"/>
          <w:u w:color="000000"/>
        </w:rPr>
      </w:pPr>
    </w:p>
    <w:p w14:paraId="29E4F160" w14:textId="77777777" w:rsidR="00C0578E" w:rsidRPr="00C0578E" w:rsidRDefault="00C0578E" w:rsidP="00C0578E">
      <w:pPr>
        <w:widowControl w:val="0"/>
        <w:autoSpaceDE w:val="0"/>
        <w:autoSpaceDN w:val="0"/>
        <w:spacing w:before="7" w:after="0" w:line="240" w:lineRule="auto"/>
        <w:rPr>
          <w:rFonts w:ascii="Times New Roman" w:eastAsia="Times New Roman" w:hAnsi="Times New Roman" w:cs="Times New Roman"/>
          <w:b/>
          <w:sz w:val="16"/>
          <w:szCs w:val="24"/>
          <w:u w:color="000000"/>
        </w:rPr>
      </w:pPr>
    </w:p>
    <w:p w14:paraId="4F0CB63B" w14:textId="77777777" w:rsidR="00C0578E" w:rsidRPr="00C0578E" w:rsidRDefault="00C0578E" w:rsidP="00C0578E">
      <w:pPr>
        <w:widowControl w:val="0"/>
        <w:numPr>
          <w:ilvl w:val="0"/>
          <w:numId w:val="1"/>
        </w:numPr>
        <w:autoSpaceDE w:val="0"/>
        <w:autoSpaceDN w:val="0"/>
        <w:spacing w:after="0" w:line="220" w:lineRule="auto"/>
        <w:ind w:left="360"/>
        <w:jc w:val="both"/>
        <w:rPr>
          <w:rFonts w:ascii="Times New Roman" w:eastAsia="Arial" w:hAnsi="Times New Roman" w:cs="Times New Roman"/>
          <w:sz w:val="24"/>
          <w:szCs w:val="24"/>
        </w:rPr>
      </w:pPr>
      <w:r w:rsidRPr="00C0578E">
        <w:rPr>
          <w:rFonts w:ascii="Times New Roman" w:eastAsia="Arial" w:hAnsi="Times New Roman" w:cs="Times New Roman"/>
          <w:sz w:val="24"/>
          <w:szCs w:val="24"/>
        </w:rPr>
        <w:t>Each facility or mobile license applicant shall propose a responsible wagering program</w:t>
      </w:r>
      <w:r w:rsidRPr="00C0578E">
        <w:rPr>
          <w:rFonts w:ascii="Times New Roman" w:eastAsia="Arial" w:hAnsi="Times New Roman" w:cs="Times New Roman"/>
          <w:spacing w:val="39"/>
          <w:sz w:val="24"/>
          <w:szCs w:val="24"/>
        </w:rPr>
        <w:t xml:space="preserve"> </w:t>
      </w:r>
      <w:r w:rsidRPr="00C0578E">
        <w:rPr>
          <w:rFonts w:ascii="Times New Roman" w:eastAsia="Arial" w:hAnsi="Times New Roman" w:cs="Times New Roman"/>
          <w:sz w:val="24"/>
          <w:szCs w:val="24"/>
        </w:rPr>
        <w:t>as an element of its</w:t>
      </w:r>
      <w:r w:rsidRPr="00C0578E">
        <w:rPr>
          <w:rFonts w:ascii="Times New Roman" w:eastAsia="Arial" w:hAnsi="Times New Roman" w:cs="Times New Roman"/>
          <w:spacing w:val="-1"/>
          <w:sz w:val="24"/>
          <w:szCs w:val="24"/>
        </w:rPr>
        <w:t xml:space="preserve"> </w:t>
      </w:r>
      <w:r w:rsidRPr="00C0578E">
        <w:rPr>
          <w:rFonts w:ascii="Times New Roman" w:eastAsia="Arial" w:hAnsi="Times New Roman" w:cs="Times New Roman"/>
          <w:sz w:val="24"/>
          <w:szCs w:val="24"/>
        </w:rPr>
        <w:t>license application. An operator shall</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maintain</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its</w:t>
      </w:r>
      <w:r w:rsidRPr="00C0578E">
        <w:rPr>
          <w:rFonts w:ascii="Times New Roman" w:eastAsia="Arial" w:hAnsi="Times New Roman" w:cs="Times New Roman"/>
          <w:spacing w:val="-10"/>
          <w:sz w:val="24"/>
          <w:szCs w:val="24"/>
        </w:rPr>
        <w:t xml:space="preserve"> </w:t>
      </w:r>
      <w:r w:rsidRPr="00C0578E">
        <w:rPr>
          <w:rFonts w:ascii="Times New Roman" w:eastAsia="Arial" w:hAnsi="Times New Roman" w:cs="Times New Roman"/>
          <w:sz w:val="24"/>
          <w:szCs w:val="24"/>
        </w:rPr>
        <w:t>plan for</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as long as the</w:t>
      </w:r>
      <w:r w:rsidRPr="00C0578E">
        <w:rPr>
          <w:rFonts w:ascii="Times New Roman" w:eastAsia="Arial" w:hAnsi="Times New Roman" w:cs="Times New Roman"/>
          <w:spacing w:val="-4"/>
          <w:sz w:val="24"/>
          <w:szCs w:val="24"/>
        </w:rPr>
        <w:t xml:space="preserve"> </w:t>
      </w:r>
      <w:r w:rsidRPr="00C0578E">
        <w:rPr>
          <w:rFonts w:ascii="Times New Roman" w:eastAsia="Arial" w:hAnsi="Times New Roman" w:cs="Times New Roman"/>
          <w:sz w:val="24"/>
          <w:szCs w:val="24"/>
        </w:rPr>
        <w:t>operator accepts wagers</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in the State of Maine. An operator may propose amendments to its responsible wagering program provided</w:t>
      </w:r>
      <w:r w:rsidRPr="00C0578E">
        <w:rPr>
          <w:rFonts w:ascii="Times New Roman" w:eastAsia="Arial" w:hAnsi="Times New Roman" w:cs="Times New Roman"/>
          <w:spacing w:val="-1"/>
          <w:sz w:val="24"/>
          <w:szCs w:val="24"/>
        </w:rPr>
        <w:t xml:space="preserve"> </w:t>
      </w:r>
      <w:r w:rsidRPr="00C0578E">
        <w:rPr>
          <w:rFonts w:ascii="Times New Roman" w:eastAsia="Arial" w:hAnsi="Times New Roman" w:cs="Times New Roman"/>
          <w:sz w:val="24"/>
          <w:szCs w:val="24"/>
        </w:rPr>
        <w:t>it submits the amendment for</w:t>
      </w:r>
      <w:r w:rsidRPr="00C0578E">
        <w:rPr>
          <w:rFonts w:ascii="Times New Roman" w:eastAsia="Arial" w:hAnsi="Times New Roman" w:cs="Times New Roman"/>
          <w:spacing w:val="-5"/>
          <w:sz w:val="24"/>
          <w:szCs w:val="24"/>
        </w:rPr>
        <w:t xml:space="preserve"> </w:t>
      </w:r>
      <w:r w:rsidRPr="00C0578E">
        <w:rPr>
          <w:rFonts w:ascii="Times New Roman" w:eastAsia="Arial" w:hAnsi="Times New Roman" w:cs="Times New Roman"/>
          <w:sz w:val="24"/>
          <w:szCs w:val="24"/>
        </w:rPr>
        <w:t>approval</w:t>
      </w:r>
      <w:r w:rsidRPr="00C0578E">
        <w:rPr>
          <w:rFonts w:ascii="Times New Roman" w:eastAsia="Arial" w:hAnsi="Times New Roman" w:cs="Times New Roman"/>
          <w:spacing w:val="-18"/>
          <w:sz w:val="24"/>
          <w:szCs w:val="24"/>
        </w:rPr>
        <w:t xml:space="preserve"> </w:t>
      </w:r>
      <w:r w:rsidRPr="00C0578E">
        <w:rPr>
          <w:rFonts w:ascii="Times New Roman" w:eastAsia="Arial" w:hAnsi="Times New Roman" w:cs="Times New Roman"/>
          <w:sz w:val="24"/>
          <w:szCs w:val="24"/>
        </w:rPr>
        <w:t>by</w:t>
      </w:r>
      <w:r w:rsidRPr="00C0578E">
        <w:rPr>
          <w:rFonts w:ascii="Times New Roman" w:eastAsia="Arial" w:hAnsi="Times New Roman" w:cs="Times New Roman"/>
          <w:spacing w:val="26"/>
          <w:sz w:val="24"/>
          <w:szCs w:val="24"/>
        </w:rPr>
        <w:t xml:space="preserve"> </w:t>
      </w:r>
      <w:r w:rsidRPr="00C0578E">
        <w:rPr>
          <w:rFonts w:ascii="Times New Roman" w:eastAsia="Arial" w:hAnsi="Times New Roman" w:cs="Times New Roman"/>
          <w:sz w:val="24"/>
          <w:szCs w:val="24"/>
        </w:rPr>
        <w:t>the</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Director</w:t>
      </w:r>
      <w:r w:rsidRPr="00C0578E">
        <w:rPr>
          <w:rFonts w:ascii="Times New Roman" w:eastAsia="Arial" w:hAnsi="Times New Roman" w:cs="Times New Roman"/>
          <w:spacing w:val="-6"/>
          <w:sz w:val="24"/>
          <w:szCs w:val="24"/>
        </w:rPr>
        <w:t xml:space="preserve"> </w:t>
      </w:r>
      <w:r w:rsidRPr="00C0578E">
        <w:rPr>
          <w:rFonts w:ascii="Times New Roman" w:eastAsia="Arial" w:hAnsi="Times New Roman" w:cs="Times New Roman"/>
          <w:sz w:val="24"/>
          <w:szCs w:val="24"/>
        </w:rPr>
        <w:t>at</w:t>
      </w:r>
      <w:r w:rsidRPr="00C0578E">
        <w:rPr>
          <w:rFonts w:ascii="Times New Roman" w:eastAsia="Arial" w:hAnsi="Times New Roman" w:cs="Times New Roman"/>
          <w:spacing w:val="25"/>
          <w:sz w:val="24"/>
          <w:szCs w:val="24"/>
        </w:rPr>
        <w:t xml:space="preserve"> </w:t>
      </w:r>
      <w:r w:rsidRPr="00C0578E">
        <w:rPr>
          <w:rFonts w:ascii="Times New Roman" w:eastAsia="Arial" w:hAnsi="Times New Roman" w:cs="Times New Roman"/>
          <w:sz w:val="24"/>
          <w:szCs w:val="24"/>
        </w:rPr>
        <w:t>least thirty (30) calendar days</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before the</w:t>
      </w:r>
      <w:r w:rsidRPr="00C0578E">
        <w:rPr>
          <w:rFonts w:ascii="Times New Roman" w:eastAsia="Arial" w:hAnsi="Times New Roman" w:cs="Times New Roman"/>
          <w:spacing w:val="-26"/>
          <w:sz w:val="24"/>
          <w:szCs w:val="24"/>
        </w:rPr>
        <w:t xml:space="preserve"> </w:t>
      </w:r>
      <w:r w:rsidRPr="00C0578E">
        <w:rPr>
          <w:rFonts w:ascii="Times New Roman" w:eastAsia="Arial" w:hAnsi="Times New Roman" w:cs="Times New Roman"/>
          <w:sz w:val="24"/>
          <w:szCs w:val="24"/>
        </w:rPr>
        <w:t>proposed effective</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date</w:t>
      </w:r>
      <w:r w:rsidRPr="00C0578E">
        <w:rPr>
          <w:rFonts w:ascii="Times New Roman" w:eastAsia="Arial" w:hAnsi="Times New Roman" w:cs="Times New Roman"/>
          <w:spacing w:val="-13"/>
          <w:sz w:val="24"/>
          <w:szCs w:val="24"/>
        </w:rPr>
        <w:t xml:space="preserve"> </w:t>
      </w:r>
      <w:r w:rsidRPr="00C0578E">
        <w:rPr>
          <w:rFonts w:ascii="Times New Roman" w:eastAsia="Arial" w:hAnsi="Times New Roman" w:cs="Times New Roman"/>
          <w:sz w:val="24"/>
          <w:szCs w:val="24"/>
        </w:rPr>
        <w:t>of</w:t>
      </w:r>
      <w:r w:rsidRPr="00C0578E">
        <w:rPr>
          <w:rFonts w:ascii="Times New Roman" w:eastAsia="Arial" w:hAnsi="Times New Roman" w:cs="Times New Roman"/>
          <w:spacing w:val="18"/>
          <w:sz w:val="24"/>
          <w:szCs w:val="24"/>
        </w:rPr>
        <w:t xml:space="preserve"> </w:t>
      </w:r>
      <w:r w:rsidRPr="00C0578E">
        <w:rPr>
          <w:rFonts w:ascii="Times New Roman" w:eastAsia="Arial" w:hAnsi="Times New Roman" w:cs="Times New Roman"/>
          <w:sz w:val="24"/>
          <w:szCs w:val="24"/>
        </w:rPr>
        <w:t>any</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changes</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to</w:t>
      </w:r>
      <w:r w:rsidRPr="00C0578E">
        <w:rPr>
          <w:rFonts w:ascii="Times New Roman" w:eastAsia="Arial" w:hAnsi="Times New Roman" w:cs="Times New Roman"/>
          <w:spacing w:val="-3"/>
          <w:sz w:val="24"/>
          <w:szCs w:val="24"/>
        </w:rPr>
        <w:t xml:space="preserve"> </w:t>
      </w:r>
      <w:r w:rsidRPr="00C0578E">
        <w:rPr>
          <w:rFonts w:ascii="Times New Roman" w:eastAsia="Arial" w:hAnsi="Times New Roman" w:cs="Times New Roman"/>
          <w:sz w:val="24"/>
          <w:szCs w:val="24"/>
        </w:rPr>
        <w:t>the</w:t>
      </w:r>
      <w:r w:rsidRPr="00C0578E">
        <w:rPr>
          <w:rFonts w:ascii="Times New Roman" w:eastAsia="Arial" w:hAnsi="Times New Roman" w:cs="Times New Roman"/>
          <w:spacing w:val="-26"/>
          <w:sz w:val="24"/>
          <w:szCs w:val="24"/>
        </w:rPr>
        <w:t xml:space="preserve"> </w:t>
      </w:r>
      <w:r w:rsidRPr="00C0578E">
        <w:rPr>
          <w:rFonts w:ascii="Times New Roman" w:eastAsia="Arial" w:hAnsi="Times New Roman" w:cs="Times New Roman"/>
          <w:spacing w:val="-2"/>
          <w:sz w:val="24"/>
          <w:szCs w:val="24"/>
        </w:rPr>
        <w:t>plan.</w:t>
      </w:r>
    </w:p>
    <w:p w14:paraId="35B7E4C7" w14:textId="77777777" w:rsidR="00C0578E" w:rsidRPr="00C0578E" w:rsidRDefault="00C0578E" w:rsidP="00C0578E">
      <w:pPr>
        <w:widowControl w:val="0"/>
        <w:autoSpaceDE w:val="0"/>
        <w:autoSpaceDN w:val="0"/>
        <w:spacing w:before="7" w:after="0" w:line="240" w:lineRule="auto"/>
        <w:rPr>
          <w:rFonts w:ascii="Times New Roman" w:eastAsia="Arial" w:hAnsi="Times New Roman" w:cs="Times New Roman"/>
          <w:sz w:val="24"/>
          <w:szCs w:val="24"/>
        </w:rPr>
      </w:pPr>
    </w:p>
    <w:p w14:paraId="6AD07CFC" w14:textId="77777777" w:rsidR="00C0578E" w:rsidRPr="00C0578E" w:rsidRDefault="00C0578E" w:rsidP="00C0578E">
      <w:pPr>
        <w:widowControl w:val="0"/>
        <w:numPr>
          <w:ilvl w:val="0"/>
          <w:numId w:val="1"/>
        </w:numPr>
        <w:autoSpaceDE w:val="0"/>
        <w:autoSpaceDN w:val="0"/>
        <w:spacing w:before="1" w:after="0" w:line="240" w:lineRule="auto"/>
        <w:ind w:left="360"/>
        <w:rPr>
          <w:rFonts w:ascii="Times New Roman" w:eastAsia="Arial" w:hAnsi="Times New Roman" w:cs="Times New Roman"/>
          <w:sz w:val="24"/>
          <w:szCs w:val="24"/>
        </w:rPr>
      </w:pPr>
      <w:r w:rsidRPr="00C0578E">
        <w:rPr>
          <w:rFonts w:ascii="Times New Roman" w:eastAsia="Arial" w:hAnsi="Times New Roman" w:cs="Times New Roman"/>
          <w:sz w:val="24"/>
          <w:szCs w:val="24"/>
        </w:rPr>
        <w:t>The</w:t>
      </w:r>
      <w:r w:rsidRPr="00C0578E">
        <w:rPr>
          <w:rFonts w:ascii="Times New Roman" w:eastAsia="Arial" w:hAnsi="Times New Roman" w:cs="Times New Roman"/>
          <w:spacing w:val="-17"/>
          <w:sz w:val="24"/>
          <w:szCs w:val="24"/>
        </w:rPr>
        <w:t xml:space="preserve"> </w:t>
      </w:r>
      <w:r w:rsidRPr="00C0578E">
        <w:rPr>
          <w:rFonts w:ascii="Times New Roman" w:eastAsia="Arial" w:hAnsi="Times New Roman" w:cs="Times New Roman"/>
          <w:sz w:val="24"/>
          <w:szCs w:val="24"/>
        </w:rPr>
        <w:t>responsible</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wagering program</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shall</w:t>
      </w:r>
      <w:r w:rsidRPr="00C0578E">
        <w:rPr>
          <w:rFonts w:ascii="Times New Roman" w:eastAsia="Arial" w:hAnsi="Times New Roman" w:cs="Times New Roman"/>
          <w:spacing w:val="-19"/>
          <w:sz w:val="24"/>
          <w:szCs w:val="24"/>
        </w:rPr>
        <w:t xml:space="preserve"> </w:t>
      </w:r>
      <w:r w:rsidRPr="00C0578E">
        <w:rPr>
          <w:rFonts w:ascii="Times New Roman" w:eastAsia="Arial" w:hAnsi="Times New Roman" w:cs="Times New Roman"/>
          <w:sz w:val="24"/>
          <w:szCs w:val="24"/>
        </w:rPr>
        <w:t>include,</w:t>
      </w:r>
      <w:r w:rsidRPr="00C0578E">
        <w:rPr>
          <w:rFonts w:ascii="Times New Roman" w:eastAsia="Arial" w:hAnsi="Times New Roman" w:cs="Times New Roman"/>
          <w:spacing w:val="-11"/>
          <w:sz w:val="24"/>
          <w:szCs w:val="24"/>
        </w:rPr>
        <w:t xml:space="preserve"> </w:t>
      </w:r>
      <w:r w:rsidRPr="00C0578E">
        <w:rPr>
          <w:rFonts w:ascii="Times New Roman" w:eastAsia="Arial" w:hAnsi="Times New Roman" w:cs="Times New Roman"/>
          <w:sz w:val="24"/>
          <w:szCs w:val="24"/>
        </w:rPr>
        <w:t>at</w:t>
      </w:r>
      <w:r w:rsidRPr="00C0578E">
        <w:rPr>
          <w:rFonts w:ascii="Times New Roman" w:eastAsia="Arial" w:hAnsi="Times New Roman" w:cs="Times New Roman"/>
          <w:spacing w:val="2"/>
          <w:sz w:val="24"/>
          <w:szCs w:val="24"/>
        </w:rPr>
        <w:t xml:space="preserve"> </w:t>
      </w:r>
      <w:r w:rsidRPr="00C0578E">
        <w:rPr>
          <w:rFonts w:ascii="Times New Roman" w:eastAsia="Arial" w:hAnsi="Times New Roman" w:cs="Times New Roman"/>
          <w:sz w:val="24"/>
          <w:szCs w:val="24"/>
        </w:rPr>
        <w:t>a</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minimum,</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 xml:space="preserve">the </w:t>
      </w:r>
      <w:r w:rsidRPr="00C0578E">
        <w:rPr>
          <w:rFonts w:ascii="Times New Roman" w:eastAsia="Arial" w:hAnsi="Times New Roman" w:cs="Times New Roman"/>
          <w:spacing w:val="-2"/>
          <w:sz w:val="24"/>
          <w:szCs w:val="24"/>
        </w:rPr>
        <w:t>following unauthorized list requirements:</w:t>
      </w:r>
    </w:p>
    <w:p w14:paraId="5B57AF74" w14:textId="77777777" w:rsidR="00C0578E" w:rsidRPr="00C0578E" w:rsidRDefault="00C0578E" w:rsidP="00C0578E">
      <w:pPr>
        <w:widowControl w:val="0"/>
        <w:autoSpaceDE w:val="0"/>
        <w:autoSpaceDN w:val="0"/>
        <w:spacing w:before="5" w:after="0" w:line="240" w:lineRule="auto"/>
        <w:ind w:left="990" w:hanging="990"/>
        <w:rPr>
          <w:rFonts w:ascii="Times New Roman" w:eastAsia="Arial" w:hAnsi="Times New Roman" w:cs="Times New Roman"/>
          <w:sz w:val="24"/>
          <w:szCs w:val="24"/>
        </w:rPr>
      </w:pPr>
    </w:p>
    <w:p w14:paraId="4DF2E229" w14:textId="77777777" w:rsidR="00C0578E" w:rsidRPr="00C0578E" w:rsidRDefault="00C0578E" w:rsidP="00C0578E">
      <w:pPr>
        <w:widowControl w:val="0"/>
        <w:numPr>
          <w:ilvl w:val="0"/>
          <w:numId w:val="2"/>
        </w:numPr>
        <w:autoSpaceDE w:val="0"/>
        <w:autoSpaceDN w:val="0"/>
        <w:spacing w:after="0" w:line="242"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t xml:space="preserve">A clear statement of policy and commitment, training, procedures, and certification of </w:t>
      </w:r>
      <w:r w:rsidRPr="00C0578E">
        <w:rPr>
          <w:rFonts w:ascii="Times New Roman" w:eastAsia="Arial" w:hAnsi="Times New Roman" w:cs="Times New Roman"/>
          <w:spacing w:val="-2"/>
          <w:sz w:val="24"/>
          <w:szCs w:val="24"/>
        </w:rPr>
        <w:t>implementation to begin at time of licensure;</w:t>
      </w:r>
    </w:p>
    <w:p w14:paraId="79DB23BF" w14:textId="77777777" w:rsidR="00C0578E" w:rsidRPr="00C0578E" w:rsidRDefault="00C0578E" w:rsidP="00C0578E">
      <w:pPr>
        <w:widowControl w:val="0"/>
        <w:numPr>
          <w:ilvl w:val="0"/>
          <w:numId w:val="2"/>
        </w:numPr>
        <w:autoSpaceDE w:val="0"/>
        <w:autoSpaceDN w:val="0"/>
        <w:spacing w:after="0" w:line="242"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t>A</w:t>
      </w:r>
      <w:r w:rsidRPr="00C0578E">
        <w:rPr>
          <w:rFonts w:ascii="Times New Roman" w:eastAsia="Arial" w:hAnsi="Times New Roman" w:cs="Times New Roman"/>
          <w:spacing w:val="-2"/>
          <w:sz w:val="24"/>
          <w:szCs w:val="24"/>
        </w:rPr>
        <w:t xml:space="preserve"> </w:t>
      </w:r>
      <w:r w:rsidRPr="00C0578E">
        <w:rPr>
          <w:rFonts w:ascii="Times New Roman" w:eastAsia="Arial" w:hAnsi="Times New Roman" w:cs="Times New Roman"/>
          <w:sz w:val="24"/>
          <w:szCs w:val="24"/>
        </w:rPr>
        <w:t>process for</w:t>
      </w:r>
      <w:r w:rsidRPr="00C0578E">
        <w:rPr>
          <w:rFonts w:ascii="Times New Roman" w:eastAsia="Arial" w:hAnsi="Times New Roman" w:cs="Times New Roman"/>
          <w:spacing w:val="-6"/>
          <w:sz w:val="24"/>
          <w:szCs w:val="24"/>
        </w:rPr>
        <w:t xml:space="preserve"> </w:t>
      </w:r>
      <w:r w:rsidRPr="00C0578E">
        <w:rPr>
          <w:rFonts w:ascii="Times New Roman" w:eastAsia="Arial" w:hAnsi="Times New Roman" w:cs="Times New Roman"/>
          <w:sz w:val="24"/>
          <w:szCs w:val="24"/>
        </w:rPr>
        <w:t>individuals to make a request to</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be placed on the unauthorized list on a form(s) approved by the Director, which shall include;</w:t>
      </w:r>
    </w:p>
    <w:p w14:paraId="66F742F5" w14:textId="77777777" w:rsidR="00C0578E" w:rsidRPr="00C0578E" w:rsidRDefault="00C0578E" w:rsidP="00C0578E">
      <w:pPr>
        <w:widowControl w:val="0"/>
        <w:numPr>
          <w:ilvl w:val="0"/>
          <w:numId w:val="4"/>
        </w:numPr>
        <w:tabs>
          <w:tab w:val="left" w:pos="1581"/>
        </w:tabs>
        <w:kinsoku w:val="0"/>
        <w:overflowPunct w:val="0"/>
        <w:autoSpaceDE w:val="0"/>
        <w:autoSpaceDN w:val="0"/>
        <w:adjustRightInd w:val="0"/>
        <w:spacing w:after="0" w:line="240" w:lineRule="auto"/>
        <w:ind w:left="2070" w:right="173" w:hanging="360"/>
        <w:contextualSpacing/>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 xml:space="preserve">Any person may request to be added to the unauthorized list pursuant to these rules by appearing in person at an office of the State of Maine Gambling Control Unit, a licensed facility operator; or </w:t>
      </w:r>
    </w:p>
    <w:p w14:paraId="36D0927D" w14:textId="77777777" w:rsidR="00C0578E" w:rsidRPr="00C0578E" w:rsidRDefault="00C0578E" w:rsidP="00C0578E">
      <w:pPr>
        <w:widowControl w:val="0"/>
        <w:numPr>
          <w:ilvl w:val="0"/>
          <w:numId w:val="4"/>
        </w:numPr>
        <w:tabs>
          <w:tab w:val="left" w:pos="1581"/>
        </w:tabs>
        <w:kinsoku w:val="0"/>
        <w:overflowPunct w:val="0"/>
        <w:autoSpaceDE w:val="0"/>
        <w:autoSpaceDN w:val="0"/>
        <w:adjustRightInd w:val="0"/>
        <w:spacing w:after="0" w:line="240" w:lineRule="auto"/>
        <w:ind w:left="2070" w:right="173" w:hanging="360"/>
        <w:contextualSpacing/>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An affiliate office of the Problem Gambling Services Provider of the Maine Center for Disease Control and Prevention; or</w:t>
      </w:r>
    </w:p>
    <w:p w14:paraId="7A9084F2" w14:textId="77777777" w:rsidR="00C0578E" w:rsidRPr="00C0578E" w:rsidRDefault="00C0578E" w:rsidP="00C0578E">
      <w:pPr>
        <w:widowControl w:val="0"/>
        <w:numPr>
          <w:ilvl w:val="0"/>
          <w:numId w:val="4"/>
        </w:numPr>
        <w:tabs>
          <w:tab w:val="left" w:pos="1581"/>
        </w:tabs>
        <w:kinsoku w:val="0"/>
        <w:overflowPunct w:val="0"/>
        <w:autoSpaceDE w:val="0"/>
        <w:autoSpaceDN w:val="0"/>
        <w:adjustRightInd w:val="0"/>
        <w:spacing w:after="0" w:line="240" w:lineRule="auto"/>
        <w:ind w:left="2070" w:right="173" w:hanging="360"/>
        <w:contextualSpacing/>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 xml:space="preserve">Links provided by the Gambling Control Unit, mobile </w:t>
      </w:r>
      <w:proofErr w:type="gramStart"/>
      <w:r w:rsidRPr="00C0578E">
        <w:rPr>
          <w:rFonts w:ascii="Times New Roman" w:eastAsiaTheme="minorEastAsia" w:hAnsi="Times New Roman" w:cs="Times New Roman"/>
          <w:sz w:val="24"/>
          <w:szCs w:val="24"/>
        </w:rPr>
        <w:t>operator</w:t>
      </w:r>
      <w:proofErr w:type="gramEnd"/>
      <w:r w:rsidRPr="00C0578E">
        <w:rPr>
          <w:rFonts w:ascii="Times New Roman" w:eastAsiaTheme="minorEastAsia" w:hAnsi="Times New Roman" w:cs="Times New Roman"/>
          <w:sz w:val="24"/>
          <w:szCs w:val="24"/>
        </w:rPr>
        <w:t xml:space="preserve"> or management services provider website to the problem gambling service provider for a virtual request to the unauthorized list.</w:t>
      </w:r>
    </w:p>
    <w:p w14:paraId="15493951"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bookmarkStart w:id="0" w:name="_Hlk133326438"/>
      <w:r w:rsidRPr="00C0578E">
        <w:rPr>
          <w:rFonts w:ascii="Times New Roman" w:eastAsia="Times New Roman" w:hAnsi="Times New Roman" w:cs="Times New Roman"/>
          <w:sz w:val="24"/>
          <w:szCs w:val="24"/>
        </w:rPr>
        <w:t>A procedure to satisfy and or close prior wagers and accounts before being accepted to the unauthorized list</w:t>
      </w:r>
      <w:bookmarkEnd w:id="0"/>
      <w:r w:rsidRPr="00C0578E">
        <w:rPr>
          <w:rFonts w:ascii="Times New Roman" w:eastAsia="Times New Roman" w:hAnsi="Times New Roman" w:cs="Times New Roman"/>
          <w:sz w:val="24"/>
          <w:szCs w:val="24"/>
        </w:rPr>
        <w:t>;</w:t>
      </w:r>
    </w:p>
    <w:p w14:paraId="3528A694"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r w:rsidRPr="00C0578E">
        <w:rPr>
          <w:rFonts w:ascii="Times New Roman" w:eastAsia="Times New Roman" w:hAnsi="Times New Roman" w:cs="Times New Roman"/>
          <w:sz w:val="24"/>
          <w:szCs w:val="24"/>
        </w:rPr>
        <w:t>A procedure for removing a person from a licensed facility or preventing or cancelling a wager from a mobile operator who is on the unauthorized list;</w:t>
      </w:r>
    </w:p>
    <w:p w14:paraId="738B408C" w14:textId="77777777" w:rsidR="00C0578E" w:rsidRPr="00C0578E" w:rsidRDefault="00C0578E" w:rsidP="00C0578E">
      <w:pPr>
        <w:widowControl w:val="0"/>
        <w:numPr>
          <w:ilvl w:val="0"/>
          <w:numId w:val="2"/>
        </w:numPr>
        <w:tabs>
          <w:tab w:val="left" w:pos="1080"/>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Identify the procedures designed to prevent promotional materials or communications from being directed specifically to individuals who have been added to the unauthorized list, applied a restriction on their account or who have requested that they not receive such materials or</w:t>
      </w:r>
      <w:r w:rsidRPr="00C0578E">
        <w:rPr>
          <w:rFonts w:ascii="Times New Roman" w:eastAsiaTheme="minorEastAsia" w:hAnsi="Times New Roman" w:cs="Times New Roman"/>
          <w:spacing w:val="-18"/>
          <w:sz w:val="24"/>
          <w:szCs w:val="24"/>
        </w:rPr>
        <w:t xml:space="preserve"> </w:t>
      </w:r>
      <w:r w:rsidRPr="00C0578E">
        <w:rPr>
          <w:rFonts w:ascii="Times New Roman" w:eastAsiaTheme="minorEastAsia" w:hAnsi="Times New Roman" w:cs="Times New Roman"/>
          <w:sz w:val="24"/>
          <w:szCs w:val="24"/>
        </w:rPr>
        <w:t>communications;</w:t>
      </w:r>
    </w:p>
    <w:p w14:paraId="40383152" w14:textId="77777777" w:rsidR="00C0578E" w:rsidRPr="00C0578E" w:rsidRDefault="00C0578E" w:rsidP="00C0578E">
      <w:pPr>
        <w:widowControl w:val="0"/>
        <w:numPr>
          <w:ilvl w:val="0"/>
          <w:numId w:val="2"/>
        </w:numPr>
        <w:autoSpaceDE w:val="0"/>
        <w:autoSpaceDN w:val="0"/>
        <w:spacing w:after="0" w:line="240" w:lineRule="auto"/>
        <w:ind w:left="1170" w:hanging="450"/>
        <w:rPr>
          <w:rFonts w:ascii="Times New Roman" w:eastAsia="Arial" w:hAnsi="Times New Roman" w:cs="Times New Roman"/>
          <w:sz w:val="24"/>
          <w:szCs w:val="24"/>
        </w:rPr>
      </w:pPr>
      <w:r w:rsidRPr="00C0578E">
        <w:rPr>
          <w:rFonts w:ascii="Times New Roman" w:eastAsia="Arial" w:hAnsi="Times New Roman" w:cs="Times New Roman"/>
          <w:w w:val="105"/>
          <w:sz w:val="24"/>
          <w:szCs w:val="24"/>
        </w:rPr>
        <w:t>A clear and conspicuous display on</w:t>
      </w:r>
      <w:r w:rsidRPr="00C0578E">
        <w:rPr>
          <w:rFonts w:ascii="Times New Roman" w:eastAsia="Arial" w:hAnsi="Times New Roman" w:cs="Times New Roman"/>
          <w:spacing w:val="40"/>
          <w:w w:val="105"/>
          <w:sz w:val="24"/>
          <w:szCs w:val="24"/>
        </w:rPr>
        <w:t xml:space="preserve"> </w:t>
      </w:r>
      <w:r w:rsidRPr="00C0578E">
        <w:rPr>
          <w:rFonts w:ascii="Times New Roman" w:eastAsia="Arial" w:hAnsi="Times New Roman" w:cs="Times New Roman"/>
          <w:w w:val="105"/>
          <w:sz w:val="24"/>
          <w:szCs w:val="24"/>
        </w:rPr>
        <w:t>the operator's website(s), mobile app(s) or advertisements indicating that it is unlawful</w:t>
      </w:r>
      <w:r w:rsidRPr="00C0578E">
        <w:rPr>
          <w:rFonts w:ascii="Times New Roman" w:eastAsia="Arial" w:hAnsi="Times New Roman" w:cs="Times New Roman"/>
          <w:spacing w:val="-11"/>
          <w:w w:val="105"/>
          <w:sz w:val="24"/>
          <w:szCs w:val="24"/>
        </w:rPr>
        <w:t xml:space="preserve"> </w:t>
      </w:r>
      <w:r w:rsidRPr="00C0578E">
        <w:rPr>
          <w:rFonts w:ascii="Times New Roman" w:eastAsia="Arial" w:hAnsi="Times New Roman" w:cs="Times New Roman"/>
          <w:w w:val="105"/>
          <w:sz w:val="24"/>
          <w:szCs w:val="24"/>
        </w:rPr>
        <w:t>for</w:t>
      </w:r>
      <w:r w:rsidRPr="00C0578E">
        <w:rPr>
          <w:rFonts w:ascii="Times New Roman" w:eastAsia="Arial" w:hAnsi="Times New Roman" w:cs="Times New Roman"/>
          <w:spacing w:val="-2"/>
          <w:w w:val="105"/>
          <w:sz w:val="24"/>
          <w:szCs w:val="24"/>
        </w:rPr>
        <w:t xml:space="preserve"> </w:t>
      </w:r>
      <w:r w:rsidRPr="00C0578E">
        <w:rPr>
          <w:rFonts w:ascii="Times New Roman" w:eastAsia="Arial" w:hAnsi="Times New Roman" w:cs="Times New Roman"/>
          <w:w w:val="105"/>
          <w:sz w:val="24"/>
          <w:szCs w:val="24"/>
        </w:rPr>
        <w:t>a person under</w:t>
      </w:r>
      <w:r w:rsidRPr="00C0578E">
        <w:rPr>
          <w:rFonts w:ascii="Times New Roman" w:eastAsia="Arial" w:hAnsi="Times New Roman" w:cs="Times New Roman"/>
          <w:spacing w:val="-14"/>
          <w:w w:val="105"/>
          <w:sz w:val="24"/>
          <w:szCs w:val="24"/>
        </w:rPr>
        <w:t xml:space="preserve"> </w:t>
      </w:r>
      <w:r w:rsidRPr="00C0578E">
        <w:rPr>
          <w:rFonts w:ascii="Times New Roman" w:eastAsia="Arial" w:hAnsi="Times New Roman" w:cs="Times New Roman"/>
          <w:w w:val="105"/>
          <w:sz w:val="24"/>
          <w:szCs w:val="24"/>
        </w:rPr>
        <w:t>twenty-one (21)</w:t>
      </w:r>
      <w:r w:rsidRPr="00C0578E">
        <w:rPr>
          <w:rFonts w:ascii="Times New Roman" w:eastAsia="Arial" w:hAnsi="Times New Roman" w:cs="Times New Roman"/>
          <w:spacing w:val="-12"/>
          <w:w w:val="105"/>
          <w:sz w:val="24"/>
          <w:szCs w:val="24"/>
        </w:rPr>
        <w:t xml:space="preserve"> </w:t>
      </w:r>
      <w:r w:rsidRPr="00C0578E">
        <w:rPr>
          <w:rFonts w:ascii="Times New Roman" w:eastAsia="Arial" w:hAnsi="Times New Roman" w:cs="Times New Roman"/>
          <w:w w:val="105"/>
          <w:sz w:val="24"/>
          <w:szCs w:val="24"/>
        </w:rPr>
        <w:t>years of age to wager on sports in the State of Maine;</w:t>
      </w:r>
    </w:p>
    <w:p w14:paraId="46C8F75F" w14:textId="77777777" w:rsidR="00C0578E" w:rsidRPr="00C0578E" w:rsidRDefault="00C0578E" w:rsidP="00C0578E">
      <w:pPr>
        <w:widowControl w:val="0"/>
        <w:numPr>
          <w:ilvl w:val="0"/>
          <w:numId w:val="2"/>
        </w:numPr>
        <w:tabs>
          <w:tab w:val="left" w:pos="1080"/>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r w:rsidRPr="00C0578E">
        <w:rPr>
          <w:rFonts w:ascii="Times New Roman" w:eastAsia="Arial" w:hAnsi="Times New Roman" w:cs="Times New Roman"/>
          <w:w w:val="105"/>
          <w:sz w:val="24"/>
          <w:szCs w:val="24"/>
        </w:rPr>
        <w:t>A plan</w:t>
      </w:r>
      <w:r w:rsidRPr="00C0578E">
        <w:rPr>
          <w:rFonts w:ascii="Times New Roman" w:eastAsia="Arial" w:hAnsi="Times New Roman" w:cs="Times New Roman"/>
          <w:spacing w:val="-9"/>
          <w:w w:val="105"/>
          <w:sz w:val="24"/>
          <w:szCs w:val="24"/>
        </w:rPr>
        <w:t xml:space="preserve"> </w:t>
      </w:r>
      <w:r w:rsidRPr="00C0578E">
        <w:rPr>
          <w:rFonts w:ascii="Times New Roman" w:eastAsia="Arial" w:hAnsi="Times New Roman" w:cs="Times New Roman"/>
          <w:w w:val="105"/>
          <w:sz w:val="24"/>
          <w:szCs w:val="24"/>
        </w:rPr>
        <w:t>for providing comprehensive responsible wagering training</w:t>
      </w:r>
      <w:r w:rsidRPr="00C0578E">
        <w:rPr>
          <w:rFonts w:ascii="Times New Roman" w:eastAsia="Arial" w:hAnsi="Times New Roman" w:cs="Times New Roman"/>
          <w:spacing w:val="-6"/>
          <w:w w:val="105"/>
          <w:sz w:val="24"/>
          <w:szCs w:val="24"/>
        </w:rPr>
        <w:t xml:space="preserve"> </w:t>
      </w:r>
      <w:r w:rsidRPr="00C0578E">
        <w:rPr>
          <w:rFonts w:ascii="Times New Roman" w:eastAsia="Arial" w:hAnsi="Times New Roman" w:cs="Times New Roman"/>
          <w:w w:val="105"/>
          <w:sz w:val="24"/>
          <w:szCs w:val="24"/>
        </w:rPr>
        <w:t xml:space="preserve">to employees who may interact with </w:t>
      </w:r>
      <w:r w:rsidRPr="00C0578E">
        <w:rPr>
          <w:rFonts w:ascii="Times New Roman" w:eastAsia="Times New Roman" w:hAnsi="Times New Roman" w:cs="Times New Roman"/>
          <w:w w:val="105"/>
          <w:sz w:val="24"/>
        </w:rPr>
        <w:t xml:space="preserve">patrons </w:t>
      </w:r>
      <w:r w:rsidRPr="00C0578E">
        <w:rPr>
          <w:rFonts w:ascii="Times New Roman" w:eastAsia="Arial" w:hAnsi="Times New Roman" w:cs="Times New Roman"/>
          <w:w w:val="105"/>
          <w:sz w:val="24"/>
          <w:szCs w:val="24"/>
        </w:rPr>
        <w:t>or mobile operator employees to respond to circumstances in</w:t>
      </w:r>
      <w:r w:rsidRPr="00C0578E">
        <w:rPr>
          <w:rFonts w:ascii="Times New Roman" w:eastAsia="Arial" w:hAnsi="Times New Roman" w:cs="Times New Roman"/>
          <w:spacing w:val="40"/>
          <w:w w:val="105"/>
          <w:sz w:val="24"/>
          <w:szCs w:val="24"/>
        </w:rPr>
        <w:t xml:space="preserve"> </w:t>
      </w:r>
      <w:r w:rsidRPr="00C0578E">
        <w:rPr>
          <w:rFonts w:ascii="Times New Roman" w:eastAsia="Arial" w:hAnsi="Times New Roman" w:cs="Times New Roman"/>
          <w:w w:val="105"/>
          <w:sz w:val="24"/>
          <w:szCs w:val="24"/>
        </w:rPr>
        <w:t>which sports wagering account</w:t>
      </w:r>
      <w:r w:rsidRPr="00C0578E">
        <w:rPr>
          <w:rFonts w:ascii="Times New Roman" w:eastAsia="Arial" w:hAnsi="Times New Roman" w:cs="Times New Roman"/>
          <w:spacing w:val="-2"/>
          <w:w w:val="105"/>
          <w:sz w:val="24"/>
          <w:szCs w:val="24"/>
        </w:rPr>
        <w:t xml:space="preserve"> </w:t>
      </w:r>
      <w:r w:rsidRPr="00C0578E">
        <w:rPr>
          <w:rFonts w:ascii="Times New Roman" w:eastAsia="Arial" w:hAnsi="Times New Roman" w:cs="Times New Roman"/>
          <w:w w:val="105"/>
          <w:sz w:val="24"/>
          <w:szCs w:val="24"/>
        </w:rPr>
        <w:t>activity may indicate signs that are consistent with</w:t>
      </w:r>
      <w:r w:rsidRPr="00C0578E">
        <w:rPr>
          <w:rFonts w:ascii="Times New Roman" w:eastAsia="Arial" w:hAnsi="Times New Roman" w:cs="Times New Roman"/>
          <w:spacing w:val="-12"/>
          <w:w w:val="105"/>
          <w:sz w:val="24"/>
          <w:szCs w:val="24"/>
        </w:rPr>
        <w:t xml:space="preserve"> </w:t>
      </w:r>
      <w:r w:rsidRPr="00C0578E">
        <w:rPr>
          <w:rFonts w:ascii="Times New Roman" w:eastAsia="Arial" w:hAnsi="Times New Roman" w:cs="Times New Roman"/>
          <w:w w:val="105"/>
          <w:sz w:val="24"/>
          <w:szCs w:val="24"/>
        </w:rPr>
        <w:t>gambling addiction, including annual</w:t>
      </w:r>
      <w:r w:rsidRPr="00C0578E">
        <w:rPr>
          <w:rFonts w:ascii="Times New Roman" w:eastAsia="Arial" w:hAnsi="Times New Roman" w:cs="Times New Roman"/>
          <w:spacing w:val="-7"/>
          <w:w w:val="105"/>
          <w:sz w:val="24"/>
          <w:szCs w:val="24"/>
        </w:rPr>
        <w:t xml:space="preserve"> r</w:t>
      </w:r>
      <w:r w:rsidRPr="00C0578E">
        <w:rPr>
          <w:rFonts w:ascii="Times New Roman" w:eastAsia="Arial" w:hAnsi="Times New Roman" w:cs="Times New Roman"/>
          <w:w w:val="105"/>
          <w:sz w:val="24"/>
          <w:szCs w:val="24"/>
        </w:rPr>
        <w:t>efresher training;</w:t>
      </w:r>
    </w:p>
    <w:p w14:paraId="26C6D686"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right="437" w:hanging="360"/>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Time frames available for placement on the unauthorized list shall be available for terms of one, three or five years initially and shall automatically terminate upon expiration. The expiration will occur on the last day of the month of the original</w:t>
      </w:r>
      <w:r w:rsidRPr="00C0578E">
        <w:rPr>
          <w:rFonts w:ascii="Times New Roman" w:eastAsiaTheme="minorEastAsia" w:hAnsi="Times New Roman" w:cs="Times New Roman"/>
          <w:spacing w:val="-4"/>
          <w:sz w:val="24"/>
          <w:szCs w:val="24"/>
        </w:rPr>
        <w:t xml:space="preserve"> </w:t>
      </w:r>
      <w:r w:rsidRPr="00C0578E">
        <w:rPr>
          <w:rFonts w:ascii="Times New Roman" w:eastAsiaTheme="minorEastAsia" w:hAnsi="Times New Roman" w:cs="Times New Roman"/>
          <w:sz w:val="24"/>
          <w:szCs w:val="24"/>
        </w:rPr>
        <w:t xml:space="preserve">request for placement on the unauthorized list; </w:t>
      </w:r>
    </w:p>
    <w:p w14:paraId="35209272" w14:textId="77777777" w:rsidR="00C0578E" w:rsidRPr="00C0578E" w:rsidRDefault="00C0578E" w:rsidP="00C0578E">
      <w:pPr>
        <w:widowControl w:val="0"/>
        <w:numPr>
          <w:ilvl w:val="0"/>
          <w:numId w:val="2"/>
        </w:numPr>
        <w:tabs>
          <w:tab w:val="left" w:pos="1080"/>
        </w:tabs>
        <w:autoSpaceDE w:val="0"/>
        <w:autoSpaceDN w:val="0"/>
        <w:spacing w:after="0" w:line="240"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lastRenderedPageBreak/>
        <w:t>Procedures for the interception of sports wagering winnings to pay child support debt as required in Title 8, Chapter 35, §1217; and</w:t>
      </w:r>
    </w:p>
    <w:p w14:paraId="3D9EE8FE"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right="437" w:hanging="360"/>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Upon completion of one of the three terms in (H.) a person may request lifetime and shall be required to complete ten years before being able to request removal from the list which shall be in writing and submitted to the Director.</w:t>
      </w:r>
    </w:p>
    <w:p w14:paraId="145D405A" w14:textId="77777777" w:rsidR="00C0578E" w:rsidRPr="00C0578E" w:rsidRDefault="00C0578E" w:rsidP="00C0578E">
      <w:pPr>
        <w:widowControl w:val="0"/>
        <w:tabs>
          <w:tab w:val="left" w:pos="1080"/>
          <w:tab w:val="left" w:pos="2301"/>
        </w:tabs>
        <w:kinsoku w:val="0"/>
        <w:overflowPunct w:val="0"/>
        <w:autoSpaceDE w:val="0"/>
        <w:autoSpaceDN w:val="0"/>
        <w:adjustRightInd w:val="0"/>
        <w:spacing w:before="9" w:after="0" w:line="237" w:lineRule="auto"/>
        <w:ind w:left="1080" w:right="437"/>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 xml:space="preserve"> </w:t>
      </w:r>
    </w:p>
    <w:p w14:paraId="587A7BA2" w14:textId="77777777" w:rsidR="00C0578E" w:rsidRPr="00C0578E" w:rsidRDefault="00C0578E" w:rsidP="00C0578E">
      <w:pPr>
        <w:widowControl w:val="0"/>
        <w:tabs>
          <w:tab w:val="left" w:pos="1080"/>
        </w:tabs>
        <w:autoSpaceDE w:val="0"/>
        <w:autoSpaceDN w:val="0"/>
        <w:spacing w:after="0" w:line="249" w:lineRule="auto"/>
        <w:rPr>
          <w:rFonts w:ascii="Times New Roman" w:eastAsia="Arial" w:hAnsi="Times New Roman" w:cs="Times New Roman"/>
          <w:sz w:val="24"/>
          <w:szCs w:val="24"/>
        </w:rPr>
      </w:pPr>
    </w:p>
    <w:p w14:paraId="6DE5E5DE" w14:textId="77777777" w:rsidR="00C0578E" w:rsidRPr="00C0578E" w:rsidRDefault="00C0578E" w:rsidP="00C0578E">
      <w:pPr>
        <w:widowControl w:val="0"/>
        <w:numPr>
          <w:ilvl w:val="0"/>
          <w:numId w:val="1"/>
        </w:numPr>
        <w:tabs>
          <w:tab w:val="left" w:pos="1080"/>
        </w:tabs>
        <w:autoSpaceDE w:val="0"/>
        <w:autoSpaceDN w:val="0"/>
        <w:spacing w:after="0" w:line="249" w:lineRule="auto"/>
        <w:ind w:left="360"/>
        <w:rPr>
          <w:rFonts w:ascii="Times New Roman" w:eastAsia="Arial" w:hAnsi="Times New Roman" w:cs="Times New Roman"/>
          <w:sz w:val="24"/>
          <w:szCs w:val="24"/>
        </w:rPr>
      </w:pPr>
      <w:r w:rsidRPr="00C0578E">
        <w:rPr>
          <w:rFonts w:ascii="Times New Roman" w:eastAsiaTheme="minorEastAsia" w:hAnsi="Times New Roman" w:cs="Times New Roman"/>
          <w:sz w:val="24"/>
          <w:szCs w:val="24"/>
        </w:rPr>
        <w:t xml:space="preserve">The Gambling Control Unit will maintain the official unauthorized list and notify each operator of any addition to or deletion from the list by password protected electronic mail or fax and </w:t>
      </w:r>
      <w:proofErr w:type="gramStart"/>
      <w:r w:rsidRPr="00C0578E">
        <w:rPr>
          <w:rFonts w:ascii="Times New Roman" w:eastAsiaTheme="minorEastAsia" w:hAnsi="Times New Roman" w:cs="Times New Roman"/>
          <w:sz w:val="24"/>
          <w:szCs w:val="24"/>
        </w:rPr>
        <w:t>on a monthly basis</w:t>
      </w:r>
      <w:proofErr w:type="gramEnd"/>
      <w:r w:rsidRPr="00C0578E">
        <w:rPr>
          <w:rFonts w:ascii="Times New Roman" w:eastAsiaTheme="minorEastAsia" w:hAnsi="Times New Roman" w:cs="Times New Roman"/>
          <w:sz w:val="24"/>
          <w:szCs w:val="24"/>
        </w:rPr>
        <w:t xml:space="preserve"> will provide the entire</w:t>
      </w:r>
      <w:r w:rsidRPr="00C0578E">
        <w:rPr>
          <w:rFonts w:ascii="Times New Roman" w:eastAsiaTheme="minorEastAsia" w:hAnsi="Times New Roman" w:cs="Times New Roman"/>
          <w:spacing w:val="-9"/>
          <w:sz w:val="24"/>
          <w:szCs w:val="24"/>
        </w:rPr>
        <w:t xml:space="preserve"> </w:t>
      </w:r>
      <w:r w:rsidRPr="00C0578E">
        <w:rPr>
          <w:rFonts w:ascii="Times New Roman" w:eastAsiaTheme="minorEastAsia" w:hAnsi="Times New Roman" w:cs="Times New Roman"/>
          <w:sz w:val="24"/>
          <w:szCs w:val="24"/>
        </w:rPr>
        <w:t>list.</w:t>
      </w:r>
    </w:p>
    <w:p w14:paraId="27B064B2" w14:textId="77777777" w:rsidR="00C0578E" w:rsidRPr="00C0578E" w:rsidRDefault="00C0578E" w:rsidP="00C0578E">
      <w:pPr>
        <w:widowControl w:val="0"/>
        <w:autoSpaceDE w:val="0"/>
        <w:autoSpaceDN w:val="0"/>
        <w:spacing w:before="1" w:after="0" w:line="240" w:lineRule="auto"/>
        <w:ind w:left="720" w:hanging="360"/>
        <w:rPr>
          <w:rFonts w:ascii="Times New Roman" w:eastAsia="Arial" w:hAnsi="Times New Roman" w:cs="Times New Roman"/>
          <w:sz w:val="24"/>
          <w:szCs w:val="24"/>
        </w:rPr>
      </w:pPr>
    </w:p>
    <w:p w14:paraId="3513BBA2" w14:textId="77777777" w:rsidR="00C0578E" w:rsidRPr="00C0578E" w:rsidRDefault="00C0578E" w:rsidP="00C0578E">
      <w:pPr>
        <w:widowControl w:val="0"/>
        <w:numPr>
          <w:ilvl w:val="0"/>
          <w:numId w:val="1"/>
        </w:numPr>
        <w:autoSpaceDE w:val="0"/>
        <w:autoSpaceDN w:val="0"/>
        <w:spacing w:before="1" w:after="0" w:line="240" w:lineRule="auto"/>
        <w:ind w:left="450" w:hanging="450"/>
        <w:rPr>
          <w:rFonts w:ascii="Times New Roman" w:eastAsia="Arial" w:hAnsi="Times New Roman" w:cs="Times New Roman"/>
          <w:sz w:val="24"/>
          <w:szCs w:val="24"/>
        </w:rPr>
      </w:pPr>
      <w:r w:rsidRPr="00C0578E">
        <w:rPr>
          <w:rFonts w:ascii="Times New Roman" w:eastAsia="Arial" w:hAnsi="Times New Roman" w:cs="Times New Roman"/>
          <w:sz w:val="24"/>
          <w:szCs w:val="24"/>
        </w:rPr>
        <w:t>A responsible</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wagering program</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shall</w:t>
      </w:r>
      <w:r w:rsidRPr="00C0578E">
        <w:rPr>
          <w:rFonts w:ascii="Times New Roman" w:eastAsia="Arial" w:hAnsi="Times New Roman" w:cs="Times New Roman"/>
          <w:spacing w:val="-19"/>
          <w:sz w:val="24"/>
          <w:szCs w:val="24"/>
        </w:rPr>
        <w:t xml:space="preserve"> </w:t>
      </w:r>
      <w:r w:rsidRPr="00C0578E">
        <w:rPr>
          <w:rFonts w:ascii="Times New Roman" w:eastAsia="Arial" w:hAnsi="Times New Roman" w:cs="Times New Roman"/>
          <w:sz w:val="24"/>
          <w:szCs w:val="24"/>
        </w:rPr>
        <w:t>include,</w:t>
      </w:r>
      <w:r w:rsidRPr="00C0578E">
        <w:rPr>
          <w:rFonts w:ascii="Times New Roman" w:eastAsia="Arial" w:hAnsi="Times New Roman" w:cs="Times New Roman"/>
          <w:spacing w:val="-11"/>
          <w:sz w:val="24"/>
          <w:szCs w:val="24"/>
        </w:rPr>
        <w:t xml:space="preserve"> </w:t>
      </w:r>
      <w:r w:rsidRPr="00C0578E">
        <w:rPr>
          <w:rFonts w:ascii="Times New Roman" w:eastAsia="Arial" w:hAnsi="Times New Roman" w:cs="Times New Roman"/>
          <w:sz w:val="24"/>
          <w:szCs w:val="24"/>
        </w:rPr>
        <w:t>at</w:t>
      </w:r>
      <w:r w:rsidRPr="00C0578E">
        <w:rPr>
          <w:rFonts w:ascii="Times New Roman" w:eastAsia="Arial" w:hAnsi="Times New Roman" w:cs="Times New Roman"/>
          <w:spacing w:val="2"/>
          <w:sz w:val="24"/>
          <w:szCs w:val="24"/>
        </w:rPr>
        <w:t xml:space="preserve"> </w:t>
      </w:r>
      <w:r w:rsidRPr="00C0578E">
        <w:rPr>
          <w:rFonts w:ascii="Times New Roman" w:eastAsia="Arial" w:hAnsi="Times New Roman" w:cs="Times New Roman"/>
          <w:sz w:val="24"/>
          <w:szCs w:val="24"/>
        </w:rPr>
        <w:t>a</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minimum,</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 xml:space="preserve">the </w:t>
      </w:r>
      <w:r w:rsidRPr="00C0578E">
        <w:rPr>
          <w:rFonts w:ascii="Times New Roman" w:eastAsia="Arial" w:hAnsi="Times New Roman" w:cs="Times New Roman"/>
          <w:spacing w:val="-2"/>
          <w:sz w:val="24"/>
          <w:szCs w:val="24"/>
        </w:rPr>
        <w:t>following restriction requirements:</w:t>
      </w:r>
    </w:p>
    <w:p w14:paraId="51120DD1" w14:textId="77777777" w:rsidR="00C0578E" w:rsidRPr="00C0578E" w:rsidRDefault="00C0578E" w:rsidP="00C0578E">
      <w:pPr>
        <w:widowControl w:val="0"/>
        <w:tabs>
          <w:tab w:val="left" w:pos="1080"/>
          <w:tab w:val="left" w:pos="2301"/>
        </w:tabs>
        <w:kinsoku w:val="0"/>
        <w:overflowPunct w:val="0"/>
        <w:autoSpaceDE w:val="0"/>
        <w:autoSpaceDN w:val="0"/>
        <w:adjustRightInd w:val="0"/>
        <w:spacing w:before="9" w:after="0" w:line="237" w:lineRule="auto"/>
        <w:ind w:right="437"/>
        <w:rPr>
          <w:rFonts w:ascii="Times New Roman" w:eastAsiaTheme="minorEastAsia" w:hAnsi="Times New Roman" w:cs="Times New Roman"/>
          <w:sz w:val="24"/>
          <w:szCs w:val="24"/>
        </w:rPr>
      </w:pPr>
    </w:p>
    <w:p w14:paraId="3CA8EE35" w14:textId="77777777" w:rsidR="00C0578E" w:rsidRPr="00C0578E" w:rsidRDefault="00C0578E" w:rsidP="00C0578E">
      <w:pPr>
        <w:widowControl w:val="0"/>
        <w:numPr>
          <w:ilvl w:val="0"/>
          <w:numId w:val="5"/>
        </w:numPr>
        <w:autoSpaceDE w:val="0"/>
        <w:autoSpaceDN w:val="0"/>
        <w:spacing w:after="0" w:line="242"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t xml:space="preserve">A clear statement of policy and commitment, training, procedures, and certification of </w:t>
      </w:r>
      <w:r w:rsidRPr="00C0578E">
        <w:rPr>
          <w:rFonts w:ascii="Times New Roman" w:eastAsia="Arial" w:hAnsi="Times New Roman" w:cs="Times New Roman"/>
          <w:spacing w:val="-2"/>
          <w:sz w:val="24"/>
          <w:szCs w:val="24"/>
        </w:rPr>
        <w:t>implementation to begin at time of licensure;</w:t>
      </w:r>
    </w:p>
    <w:p w14:paraId="37C73495" w14:textId="77777777" w:rsidR="00C0578E" w:rsidRPr="00C0578E" w:rsidRDefault="00C0578E" w:rsidP="00C0578E">
      <w:pPr>
        <w:widowControl w:val="0"/>
        <w:numPr>
          <w:ilvl w:val="0"/>
          <w:numId w:val="5"/>
        </w:numPr>
        <w:tabs>
          <w:tab w:val="left" w:pos="1080"/>
          <w:tab w:val="left" w:pos="2301"/>
        </w:tabs>
        <w:kinsoku w:val="0"/>
        <w:overflowPunct w:val="0"/>
        <w:autoSpaceDE w:val="0"/>
        <w:autoSpaceDN w:val="0"/>
        <w:adjustRightInd w:val="0"/>
        <w:spacing w:before="9" w:after="0" w:line="237" w:lineRule="auto"/>
        <w:ind w:left="1080" w:right="437" w:hanging="360"/>
        <w:rPr>
          <w:rFonts w:ascii="Times New Roman" w:eastAsiaTheme="minorEastAsia" w:hAnsi="Times New Roman" w:cs="Times New Roman"/>
          <w:sz w:val="24"/>
          <w:szCs w:val="24"/>
        </w:rPr>
      </w:pPr>
      <w:r w:rsidRPr="00C0578E">
        <w:rPr>
          <w:rFonts w:ascii="Times New Roman" w:eastAsia="Arial" w:hAnsi="Times New Roman" w:cs="Times New Roman"/>
          <w:sz w:val="24"/>
          <w:szCs w:val="24"/>
        </w:rPr>
        <w:t xml:space="preserve">A process for the operator to prevent individuals who have requested restrictions from placing wagers. For </w:t>
      </w:r>
      <w:proofErr w:type="gramStart"/>
      <w:r w:rsidRPr="00C0578E">
        <w:rPr>
          <w:rFonts w:ascii="Times New Roman" w:eastAsia="Arial" w:hAnsi="Times New Roman" w:cs="Times New Roman"/>
          <w:sz w:val="24"/>
          <w:szCs w:val="24"/>
        </w:rPr>
        <w:t>each individual</w:t>
      </w:r>
      <w:proofErr w:type="gramEnd"/>
      <w:r w:rsidRPr="00C0578E">
        <w:rPr>
          <w:rFonts w:ascii="Times New Roman" w:eastAsia="Arial" w:hAnsi="Times New Roman" w:cs="Times New Roman"/>
          <w:sz w:val="24"/>
          <w:szCs w:val="24"/>
        </w:rPr>
        <w:t xml:space="preserve"> who makes such a request, operators shall provide the individual with additional responsible wagering </w:t>
      </w:r>
      <w:r w:rsidRPr="00C0578E">
        <w:rPr>
          <w:rFonts w:ascii="Times New Roman" w:eastAsia="Arial" w:hAnsi="Times New Roman" w:cs="Times New Roman"/>
          <w:spacing w:val="-2"/>
          <w:sz w:val="24"/>
          <w:szCs w:val="24"/>
        </w:rPr>
        <w:t>resources; and</w:t>
      </w:r>
    </w:p>
    <w:p w14:paraId="7038FCFC" w14:textId="77777777" w:rsidR="00C0578E" w:rsidRPr="00C0578E" w:rsidRDefault="00C0578E" w:rsidP="00C0578E">
      <w:pPr>
        <w:widowControl w:val="0"/>
        <w:numPr>
          <w:ilvl w:val="0"/>
          <w:numId w:val="5"/>
        </w:numPr>
        <w:autoSpaceDE w:val="0"/>
        <w:autoSpaceDN w:val="0"/>
        <w:spacing w:after="0" w:line="240" w:lineRule="auto"/>
        <w:ind w:left="1080" w:hanging="360"/>
        <w:rPr>
          <w:rFonts w:ascii="Times New Roman" w:eastAsia="Arial" w:hAnsi="Times New Roman" w:cs="Times New Roman"/>
          <w:sz w:val="24"/>
          <w:szCs w:val="24"/>
        </w:rPr>
      </w:pPr>
      <w:r w:rsidRPr="00C0578E">
        <w:rPr>
          <w:rFonts w:ascii="Times New Roman" w:eastAsia="Arial" w:hAnsi="Times New Roman" w:cs="Times New Roman"/>
          <w:w w:val="105"/>
          <w:sz w:val="24"/>
          <w:szCs w:val="24"/>
        </w:rPr>
        <w:t>Restrictions shall be offered at a minimum</w:t>
      </w:r>
      <w:r w:rsidRPr="00C0578E">
        <w:rPr>
          <w:rFonts w:ascii="Times New Roman" w:eastAsia="Arial" w:hAnsi="Times New Roman" w:cs="Times New Roman"/>
          <w:spacing w:val="-3"/>
          <w:w w:val="105"/>
          <w:sz w:val="24"/>
          <w:szCs w:val="24"/>
        </w:rPr>
        <w:t xml:space="preserve"> for the following:</w:t>
      </w:r>
    </w:p>
    <w:p w14:paraId="554E4CFA"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Amounts wagering;</w:t>
      </w:r>
    </w:p>
    <w:p w14:paraId="37EBEF5C"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 xml:space="preserve">Time from wagering; </w:t>
      </w:r>
    </w:p>
    <w:p w14:paraId="714A5C68"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 xml:space="preserve">Deposit amounts; and </w:t>
      </w:r>
    </w:p>
    <w:p w14:paraId="4CC806A1"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Session-times.</w:t>
      </w:r>
    </w:p>
    <w:p w14:paraId="30B32A47" w14:textId="77777777" w:rsidR="00C0578E" w:rsidRPr="00C0578E" w:rsidRDefault="00C0578E" w:rsidP="00C0578E">
      <w:pPr>
        <w:widowControl w:val="0"/>
        <w:autoSpaceDE w:val="0"/>
        <w:autoSpaceDN w:val="0"/>
        <w:spacing w:before="90" w:after="0" w:line="240" w:lineRule="auto"/>
        <w:ind w:left="1220" w:hanging="360"/>
        <w:rPr>
          <w:rFonts w:ascii="Times New Roman" w:eastAsia="Arial" w:hAnsi="Times New Roman" w:cs="Times New Roman"/>
          <w:sz w:val="24"/>
          <w:szCs w:val="24"/>
        </w:rPr>
      </w:pPr>
    </w:p>
    <w:p w14:paraId="6469ACD3" w14:textId="77777777" w:rsidR="00C0578E" w:rsidRPr="00C0578E" w:rsidRDefault="00C0578E" w:rsidP="00C0578E">
      <w:pPr>
        <w:widowControl w:val="0"/>
        <w:autoSpaceDE w:val="0"/>
        <w:autoSpaceDN w:val="0"/>
        <w:spacing w:after="0" w:line="240" w:lineRule="auto"/>
        <w:ind w:left="450"/>
        <w:rPr>
          <w:rFonts w:ascii="Times New Roman" w:eastAsia="Arial" w:hAnsi="Times New Roman" w:cs="Times New Roman"/>
          <w:sz w:val="24"/>
          <w:szCs w:val="24"/>
        </w:rPr>
      </w:pPr>
    </w:p>
    <w:p w14:paraId="4517FBFC" w14:textId="77777777" w:rsidR="00C0578E" w:rsidRPr="00C0578E" w:rsidRDefault="00C0578E" w:rsidP="00C0578E">
      <w:pPr>
        <w:widowControl w:val="0"/>
        <w:numPr>
          <w:ilvl w:val="0"/>
          <w:numId w:val="1"/>
        </w:numPr>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Arial" w:hAnsi="Times New Roman" w:cs="Times New Roman"/>
          <w:w w:val="105"/>
          <w:sz w:val="24"/>
          <w:szCs w:val="24"/>
        </w:rPr>
        <w:t>A</w:t>
      </w:r>
      <w:r w:rsidRPr="00C0578E">
        <w:rPr>
          <w:rFonts w:ascii="Times New Roman" w:eastAsia="Arial" w:hAnsi="Times New Roman" w:cs="Times New Roman"/>
          <w:spacing w:val="-9"/>
          <w:w w:val="105"/>
          <w:sz w:val="24"/>
          <w:szCs w:val="24"/>
        </w:rPr>
        <w:t xml:space="preserve"> </w:t>
      </w:r>
      <w:r w:rsidRPr="00C0578E">
        <w:rPr>
          <w:rFonts w:ascii="Times New Roman" w:eastAsia="Arial" w:hAnsi="Times New Roman" w:cs="Times New Roman"/>
          <w:w w:val="105"/>
          <w:sz w:val="24"/>
          <w:szCs w:val="24"/>
        </w:rPr>
        <w:t>plan</w:t>
      </w:r>
      <w:r w:rsidRPr="00C0578E">
        <w:rPr>
          <w:rFonts w:ascii="Times New Roman" w:eastAsia="Arial" w:hAnsi="Times New Roman" w:cs="Times New Roman"/>
          <w:spacing w:val="-8"/>
          <w:w w:val="105"/>
          <w:sz w:val="24"/>
          <w:szCs w:val="24"/>
        </w:rPr>
        <w:t xml:space="preserve"> </w:t>
      </w:r>
      <w:r w:rsidRPr="00C0578E">
        <w:rPr>
          <w:rFonts w:ascii="Times New Roman" w:eastAsia="Arial" w:hAnsi="Times New Roman" w:cs="Times New Roman"/>
          <w:w w:val="105"/>
          <w:sz w:val="24"/>
          <w:szCs w:val="24"/>
        </w:rPr>
        <w:t>for</w:t>
      </w:r>
      <w:r w:rsidRPr="00C0578E">
        <w:rPr>
          <w:rFonts w:ascii="Times New Roman" w:eastAsia="Arial" w:hAnsi="Times New Roman" w:cs="Times New Roman"/>
          <w:spacing w:val="-14"/>
          <w:w w:val="105"/>
          <w:sz w:val="24"/>
          <w:szCs w:val="24"/>
        </w:rPr>
        <w:t xml:space="preserve"> </w:t>
      </w:r>
      <w:r w:rsidRPr="00C0578E">
        <w:rPr>
          <w:rFonts w:ascii="Times New Roman" w:eastAsia="Arial" w:hAnsi="Times New Roman" w:cs="Times New Roman"/>
          <w:w w:val="105"/>
          <w:sz w:val="24"/>
          <w:szCs w:val="24"/>
        </w:rPr>
        <w:t>making</w:t>
      </w:r>
      <w:r w:rsidRPr="00C0578E">
        <w:rPr>
          <w:rFonts w:ascii="Times New Roman" w:eastAsia="Arial" w:hAnsi="Times New Roman" w:cs="Times New Roman"/>
          <w:spacing w:val="-4"/>
          <w:w w:val="105"/>
          <w:sz w:val="24"/>
          <w:szCs w:val="24"/>
        </w:rPr>
        <w:t xml:space="preserve"> </w:t>
      </w:r>
      <w:r w:rsidRPr="00C0578E">
        <w:rPr>
          <w:rFonts w:ascii="Times New Roman" w:eastAsia="Arial" w:hAnsi="Times New Roman" w:cs="Times New Roman"/>
          <w:w w:val="105"/>
          <w:sz w:val="24"/>
          <w:szCs w:val="24"/>
        </w:rPr>
        <w:t>responsible wagering information available</w:t>
      </w:r>
      <w:r w:rsidRPr="00C0578E">
        <w:rPr>
          <w:rFonts w:ascii="Times New Roman" w:eastAsia="Arial" w:hAnsi="Times New Roman" w:cs="Times New Roman"/>
          <w:spacing w:val="-14"/>
          <w:w w:val="105"/>
          <w:sz w:val="24"/>
          <w:szCs w:val="24"/>
        </w:rPr>
        <w:t xml:space="preserve"> </w:t>
      </w:r>
      <w:r w:rsidRPr="00C0578E">
        <w:rPr>
          <w:rFonts w:ascii="Times New Roman" w:eastAsia="Arial" w:hAnsi="Times New Roman" w:cs="Times New Roman"/>
          <w:w w:val="105"/>
          <w:sz w:val="24"/>
          <w:szCs w:val="24"/>
        </w:rPr>
        <w:t>and</w:t>
      </w:r>
      <w:r w:rsidRPr="00C0578E">
        <w:rPr>
          <w:rFonts w:ascii="Times New Roman" w:eastAsia="Arial" w:hAnsi="Times New Roman" w:cs="Times New Roman"/>
          <w:spacing w:val="26"/>
          <w:w w:val="105"/>
          <w:sz w:val="24"/>
          <w:szCs w:val="24"/>
        </w:rPr>
        <w:t xml:space="preserve"> </w:t>
      </w:r>
      <w:r w:rsidRPr="00C0578E">
        <w:rPr>
          <w:rFonts w:ascii="Times New Roman" w:eastAsia="Arial" w:hAnsi="Times New Roman" w:cs="Times New Roman"/>
          <w:w w:val="105"/>
          <w:sz w:val="24"/>
          <w:szCs w:val="24"/>
        </w:rPr>
        <w:t>legible on</w:t>
      </w:r>
      <w:r w:rsidRPr="00C0578E">
        <w:rPr>
          <w:rFonts w:ascii="Times New Roman" w:eastAsia="Arial" w:hAnsi="Times New Roman" w:cs="Times New Roman"/>
          <w:spacing w:val="18"/>
          <w:w w:val="105"/>
          <w:sz w:val="24"/>
          <w:szCs w:val="24"/>
        </w:rPr>
        <w:t xml:space="preserve"> </w:t>
      </w:r>
      <w:r w:rsidRPr="00C0578E">
        <w:rPr>
          <w:rFonts w:ascii="Times New Roman" w:eastAsia="Arial" w:hAnsi="Times New Roman" w:cs="Times New Roman"/>
          <w:w w:val="105"/>
          <w:sz w:val="24"/>
          <w:szCs w:val="24"/>
        </w:rPr>
        <w:t>the</w:t>
      </w:r>
      <w:r w:rsidRPr="00C0578E">
        <w:rPr>
          <w:rFonts w:ascii="Times New Roman" w:eastAsia="Arial" w:hAnsi="Times New Roman" w:cs="Times New Roman"/>
          <w:spacing w:val="-6"/>
          <w:w w:val="105"/>
          <w:sz w:val="24"/>
          <w:szCs w:val="24"/>
        </w:rPr>
        <w:t xml:space="preserve"> </w:t>
      </w:r>
      <w:r w:rsidRPr="00C0578E">
        <w:rPr>
          <w:rFonts w:ascii="Times New Roman" w:eastAsia="Arial" w:hAnsi="Times New Roman" w:cs="Times New Roman"/>
          <w:w w:val="105"/>
          <w:sz w:val="24"/>
          <w:szCs w:val="24"/>
        </w:rPr>
        <w:t>operator's website(s), mobile app(s) or advertisements including publication of the 1-800 GAMBLER helpline.</w:t>
      </w:r>
    </w:p>
    <w:p w14:paraId="442ACA83" w14:textId="77777777" w:rsidR="00C0578E" w:rsidRPr="00C0578E" w:rsidRDefault="00C0578E" w:rsidP="00C0578E">
      <w:pPr>
        <w:widowControl w:val="0"/>
        <w:autoSpaceDE w:val="0"/>
        <w:autoSpaceDN w:val="0"/>
        <w:spacing w:after="0" w:line="240" w:lineRule="auto"/>
        <w:rPr>
          <w:rFonts w:ascii="Times New Roman" w:eastAsia="Arial" w:hAnsi="Times New Roman" w:cs="Times New Roman"/>
          <w:sz w:val="24"/>
          <w:szCs w:val="24"/>
        </w:rPr>
      </w:pPr>
    </w:p>
    <w:p w14:paraId="38A7E6DF" w14:textId="77777777" w:rsidR="00C0578E" w:rsidRPr="00C0578E" w:rsidRDefault="00C0578E" w:rsidP="00C0578E">
      <w:pPr>
        <w:widowControl w:val="0"/>
        <w:numPr>
          <w:ilvl w:val="0"/>
          <w:numId w:val="1"/>
        </w:numPr>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Times New Roman" w:hAnsi="Times New Roman" w:cs="Times New Roman"/>
          <w:sz w:val="24"/>
          <w:szCs w:val="24"/>
        </w:rPr>
        <w:t>The</w:t>
      </w:r>
      <w:r w:rsidRPr="00C0578E">
        <w:rPr>
          <w:rFonts w:ascii="Times New Roman" w:eastAsia="Times New Roman" w:hAnsi="Times New Roman" w:cs="Times New Roman"/>
          <w:spacing w:val="-12"/>
          <w:sz w:val="24"/>
          <w:szCs w:val="24"/>
        </w:rPr>
        <w:t xml:space="preserve"> </w:t>
      </w:r>
      <w:r w:rsidRPr="00C0578E">
        <w:rPr>
          <w:rFonts w:ascii="Times New Roman" w:eastAsia="Times New Roman" w:hAnsi="Times New Roman" w:cs="Times New Roman"/>
          <w:sz w:val="24"/>
          <w:szCs w:val="24"/>
        </w:rPr>
        <w:t>height</w:t>
      </w:r>
      <w:r w:rsidRPr="00C0578E">
        <w:rPr>
          <w:rFonts w:ascii="Times New Roman" w:eastAsia="Times New Roman" w:hAnsi="Times New Roman" w:cs="Times New Roman"/>
          <w:spacing w:val="-10"/>
          <w:sz w:val="24"/>
          <w:szCs w:val="24"/>
        </w:rPr>
        <w:t xml:space="preserve"> </w:t>
      </w:r>
      <w:r w:rsidRPr="00C0578E">
        <w:rPr>
          <w:rFonts w:ascii="Times New Roman" w:eastAsia="Times New Roman" w:hAnsi="Times New Roman" w:cs="Times New Roman"/>
          <w:sz w:val="24"/>
          <w:szCs w:val="24"/>
        </w:rPr>
        <w:t>of</w:t>
      </w:r>
      <w:r w:rsidRPr="00C0578E">
        <w:rPr>
          <w:rFonts w:ascii="Times New Roman" w:eastAsia="Times New Roman" w:hAnsi="Times New Roman" w:cs="Times New Roman"/>
          <w:spacing w:val="-9"/>
          <w:sz w:val="24"/>
          <w:szCs w:val="24"/>
        </w:rPr>
        <w:t xml:space="preserve"> </w:t>
      </w:r>
      <w:r w:rsidRPr="00C0578E">
        <w:rPr>
          <w:rFonts w:ascii="Times New Roman" w:eastAsia="Times New Roman" w:hAnsi="Times New Roman" w:cs="Times New Roman"/>
          <w:sz w:val="24"/>
          <w:szCs w:val="24"/>
        </w:rPr>
        <w:t>the</w:t>
      </w:r>
      <w:r w:rsidRPr="00C0578E">
        <w:rPr>
          <w:rFonts w:ascii="Times New Roman" w:eastAsia="Times New Roman" w:hAnsi="Times New Roman" w:cs="Times New Roman"/>
          <w:spacing w:val="-12"/>
          <w:sz w:val="24"/>
          <w:szCs w:val="24"/>
        </w:rPr>
        <w:t xml:space="preserve"> </w:t>
      </w:r>
      <w:r w:rsidRPr="00C0578E">
        <w:rPr>
          <w:rFonts w:ascii="Times New Roman" w:eastAsia="Times New Roman" w:hAnsi="Times New Roman" w:cs="Times New Roman"/>
          <w:sz w:val="24"/>
          <w:szCs w:val="24"/>
        </w:rPr>
        <w:t>font</w:t>
      </w:r>
      <w:r w:rsidRPr="00C0578E">
        <w:rPr>
          <w:rFonts w:ascii="Times New Roman" w:eastAsia="Times New Roman" w:hAnsi="Times New Roman" w:cs="Times New Roman"/>
          <w:spacing w:val="-10"/>
          <w:sz w:val="24"/>
          <w:szCs w:val="24"/>
        </w:rPr>
        <w:t xml:space="preserve"> </w:t>
      </w:r>
      <w:r w:rsidRPr="00C0578E">
        <w:rPr>
          <w:rFonts w:ascii="Times New Roman" w:eastAsia="Times New Roman" w:hAnsi="Times New Roman" w:cs="Times New Roman"/>
          <w:sz w:val="24"/>
          <w:szCs w:val="24"/>
        </w:rPr>
        <w:t>used</w:t>
      </w:r>
      <w:r w:rsidRPr="00C0578E">
        <w:rPr>
          <w:rFonts w:ascii="Times New Roman" w:eastAsia="Times New Roman" w:hAnsi="Times New Roman" w:cs="Times New Roman"/>
          <w:spacing w:val="-11"/>
          <w:sz w:val="24"/>
          <w:szCs w:val="24"/>
        </w:rPr>
        <w:t xml:space="preserve"> </w:t>
      </w:r>
      <w:r w:rsidRPr="00C0578E">
        <w:rPr>
          <w:rFonts w:ascii="Times New Roman" w:eastAsia="Times New Roman" w:hAnsi="Times New Roman" w:cs="Times New Roman"/>
          <w:sz w:val="24"/>
          <w:szCs w:val="24"/>
        </w:rPr>
        <w:t>for</w:t>
      </w:r>
      <w:r w:rsidRPr="00C0578E">
        <w:rPr>
          <w:rFonts w:ascii="Times New Roman" w:eastAsia="Times New Roman" w:hAnsi="Times New Roman" w:cs="Times New Roman"/>
          <w:spacing w:val="-11"/>
          <w:sz w:val="24"/>
          <w:szCs w:val="24"/>
        </w:rPr>
        <w:t xml:space="preserve"> </w:t>
      </w:r>
      <w:r w:rsidRPr="00C0578E">
        <w:rPr>
          <w:rFonts w:ascii="Times New Roman" w:eastAsia="Times New Roman" w:hAnsi="Times New Roman" w:cs="Times New Roman"/>
          <w:sz w:val="24"/>
          <w:szCs w:val="24"/>
        </w:rPr>
        <w:t>responsible</w:t>
      </w:r>
      <w:r w:rsidRPr="00C0578E">
        <w:rPr>
          <w:rFonts w:ascii="Times New Roman" w:eastAsia="Times New Roman" w:hAnsi="Times New Roman" w:cs="Times New Roman"/>
          <w:spacing w:val="-9"/>
          <w:sz w:val="24"/>
          <w:szCs w:val="24"/>
        </w:rPr>
        <w:t xml:space="preserve"> wagering </w:t>
      </w:r>
      <w:r w:rsidRPr="00C0578E">
        <w:rPr>
          <w:rFonts w:ascii="Times New Roman" w:eastAsia="Times New Roman" w:hAnsi="Times New Roman" w:cs="Times New Roman"/>
          <w:sz w:val="24"/>
          <w:szCs w:val="24"/>
        </w:rPr>
        <w:t>messaging</w:t>
      </w:r>
      <w:r w:rsidRPr="00C0578E">
        <w:rPr>
          <w:rFonts w:ascii="Times New Roman" w:eastAsia="Times New Roman" w:hAnsi="Times New Roman" w:cs="Times New Roman"/>
          <w:spacing w:val="-11"/>
          <w:sz w:val="24"/>
          <w:szCs w:val="24"/>
        </w:rPr>
        <w:t xml:space="preserve"> </w:t>
      </w:r>
      <w:r w:rsidRPr="00C0578E">
        <w:rPr>
          <w:rFonts w:ascii="Times New Roman" w:eastAsia="Times New Roman" w:hAnsi="Times New Roman" w:cs="Times New Roman"/>
          <w:sz w:val="24"/>
          <w:szCs w:val="24"/>
        </w:rPr>
        <w:t>must</w:t>
      </w:r>
      <w:r w:rsidRPr="00C0578E">
        <w:rPr>
          <w:rFonts w:ascii="Times New Roman" w:eastAsia="Times New Roman" w:hAnsi="Times New Roman" w:cs="Times New Roman"/>
          <w:spacing w:val="-10"/>
          <w:sz w:val="24"/>
          <w:szCs w:val="24"/>
        </w:rPr>
        <w:t xml:space="preserve"> </w:t>
      </w:r>
      <w:r w:rsidRPr="00C0578E">
        <w:rPr>
          <w:rFonts w:ascii="Times New Roman" w:eastAsia="Times New Roman" w:hAnsi="Times New Roman" w:cs="Times New Roman"/>
          <w:sz w:val="24"/>
          <w:szCs w:val="24"/>
        </w:rPr>
        <w:t>be at least the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same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size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 xml:space="preserve">as </w:t>
      </w:r>
      <w:proofErr w:type="gramStart"/>
      <w:r w:rsidRPr="00C0578E">
        <w:rPr>
          <w:rFonts w:ascii="Times New Roman" w:eastAsia="Times New Roman" w:hAnsi="Times New Roman" w:cs="Times New Roman"/>
          <w:sz w:val="24"/>
          <w:szCs w:val="24"/>
        </w:rPr>
        <w:t>the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majority of</w:t>
      </w:r>
      <w:proofErr w:type="gramEnd"/>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the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text used in the</w:t>
      </w:r>
      <w:r w:rsidRPr="00C0578E">
        <w:rPr>
          <w:rFonts w:ascii="Times New Roman" w:eastAsia="Times New Roman" w:hAnsi="Times New Roman" w:cs="Times New Roman"/>
          <w:spacing w:val="-1"/>
          <w:sz w:val="24"/>
          <w:szCs w:val="24"/>
        </w:rPr>
        <w:t xml:space="preserve"> operator’s </w:t>
      </w:r>
      <w:r w:rsidRPr="00C0578E">
        <w:rPr>
          <w:rFonts w:ascii="Times New Roman" w:eastAsia="Times New Roman" w:hAnsi="Times New Roman" w:cs="Times New Roman"/>
          <w:sz w:val="24"/>
          <w:szCs w:val="24"/>
        </w:rPr>
        <w:t>webpage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or profile page.</w:t>
      </w:r>
      <w:r w:rsidRPr="00C0578E">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13C165BE" wp14:editId="7D68F121">
                <wp:simplePos x="0" y="0"/>
                <wp:positionH relativeFrom="page">
                  <wp:posOffset>8890</wp:posOffset>
                </wp:positionH>
                <wp:positionV relativeFrom="paragraph">
                  <wp:posOffset>1830705</wp:posOffset>
                </wp:positionV>
                <wp:extent cx="0" cy="0"/>
                <wp:effectExtent l="18415" t="1436370" r="10160" b="14357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4AB6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pt,144.15pt" to=".7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NQqAEAAEM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" strokeweight=".50958mm">
                <w10:wrap anchorx="page"/>
              </v:line>
            </w:pict>
          </mc:Fallback>
        </mc:AlternateContent>
      </w:r>
    </w:p>
    <w:p w14:paraId="1C50C657" w14:textId="77777777" w:rsidR="00C0578E" w:rsidRPr="00C0578E" w:rsidRDefault="00C0578E" w:rsidP="00C0578E">
      <w:pPr>
        <w:widowControl w:val="0"/>
        <w:tabs>
          <w:tab w:val="left" w:pos="1080"/>
        </w:tabs>
        <w:autoSpaceDE w:val="0"/>
        <w:autoSpaceDN w:val="0"/>
        <w:spacing w:after="0" w:line="240" w:lineRule="auto"/>
        <w:rPr>
          <w:rFonts w:ascii="Times New Roman" w:eastAsia="Arial" w:hAnsi="Times New Roman" w:cs="Times New Roman"/>
          <w:sz w:val="24"/>
          <w:szCs w:val="24"/>
        </w:rPr>
      </w:pPr>
    </w:p>
    <w:p w14:paraId="61D5BC76" w14:textId="77777777" w:rsidR="00C0578E" w:rsidRPr="00C0578E" w:rsidRDefault="00C0578E" w:rsidP="00C0578E">
      <w:pPr>
        <w:widowControl w:val="0"/>
        <w:numPr>
          <w:ilvl w:val="0"/>
          <w:numId w:val="1"/>
        </w:numPr>
        <w:tabs>
          <w:tab w:val="left" w:pos="1080"/>
        </w:tabs>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Theme="minorEastAsia" w:hAnsi="Times New Roman" w:cs="Times New Roman"/>
          <w:sz w:val="24"/>
          <w:szCs w:val="24"/>
        </w:rPr>
        <w:t>Information furnished to or obtained by the Director pursuant to this chapter will be deemed confidential and will not be disclosed except in accordance with this chapter or as required by</w:t>
      </w:r>
      <w:r w:rsidRPr="00C0578E">
        <w:rPr>
          <w:rFonts w:ascii="Times New Roman" w:eastAsiaTheme="minorEastAsia" w:hAnsi="Times New Roman" w:cs="Times New Roman"/>
          <w:spacing w:val="-4"/>
          <w:sz w:val="24"/>
          <w:szCs w:val="24"/>
        </w:rPr>
        <w:t xml:space="preserve"> </w:t>
      </w:r>
      <w:r w:rsidRPr="00C0578E">
        <w:rPr>
          <w:rFonts w:ascii="Times New Roman" w:eastAsiaTheme="minorEastAsia" w:hAnsi="Times New Roman" w:cs="Times New Roman"/>
          <w:sz w:val="24"/>
          <w:szCs w:val="24"/>
        </w:rPr>
        <w:t>statute.</w:t>
      </w:r>
    </w:p>
    <w:p w14:paraId="5FABF84C" w14:textId="77777777" w:rsidR="00C0578E" w:rsidRPr="00C0578E" w:rsidRDefault="00C0578E" w:rsidP="00C0578E">
      <w:pPr>
        <w:widowControl w:val="0"/>
        <w:tabs>
          <w:tab w:val="left" w:pos="1080"/>
        </w:tabs>
        <w:autoSpaceDE w:val="0"/>
        <w:autoSpaceDN w:val="0"/>
        <w:spacing w:after="0" w:line="240" w:lineRule="auto"/>
        <w:rPr>
          <w:rFonts w:ascii="Times New Roman" w:eastAsia="Arial" w:hAnsi="Times New Roman" w:cs="Times New Roman"/>
          <w:sz w:val="24"/>
          <w:szCs w:val="24"/>
        </w:rPr>
      </w:pPr>
    </w:p>
    <w:p w14:paraId="636157FE" w14:textId="77777777" w:rsidR="00C0578E" w:rsidRPr="00C0578E" w:rsidRDefault="00C0578E" w:rsidP="00C0578E">
      <w:pPr>
        <w:widowControl w:val="0"/>
        <w:numPr>
          <w:ilvl w:val="0"/>
          <w:numId w:val="1"/>
        </w:numPr>
        <w:tabs>
          <w:tab w:val="left" w:pos="1080"/>
        </w:tabs>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Theme="minorEastAsia" w:hAnsi="Times New Roman" w:cs="Times New Roman"/>
          <w:sz w:val="24"/>
          <w:szCs w:val="24"/>
        </w:rPr>
        <w:t>Sports wagering licensees, their employees, or agents thereof, may not disclose the unauthorized list or any information about a person who has requested to be on the unauthorized list except as necessary to comply with this chapter or as otherwise required by law.</w:t>
      </w:r>
    </w:p>
    <w:p w14:paraId="167FDB00" w14:textId="77777777" w:rsidR="00AA7440" w:rsidRDefault="00AA7440" w:rsidP="008D658F">
      <w:pPr>
        <w:pBdr>
          <w:bottom w:val="single" w:sz="4" w:space="1" w:color="auto"/>
        </w:pBdr>
      </w:pPr>
    </w:p>
    <w:p w14:paraId="6A1F4F21" w14:textId="01D72D01" w:rsidR="008D658F" w:rsidRPr="008D658F" w:rsidRDefault="008D658F" w:rsidP="008D658F">
      <w:pPr>
        <w:spacing w:after="0"/>
        <w:rPr>
          <w:rFonts w:ascii="Aptos" w:hAnsi="Aptos"/>
        </w:rPr>
      </w:pPr>
      <w:r w:rsidRPr="008D658F">
        <w:rPr>
          <w:rFonts w:ascii="Aptos" w:hAnsi="Aptos"/>
        </w:rPr>
        <w:t>STATUTORY AUTHORITY: 8 M.R.S. § 1203(2)</w:t>
      </w:r>
    </w:p>
    <w:p w14:paraId="1A8DC113" w14:textId="77777777" w:rsidR="008D658F" w:rsidRPr="008D658F" w:rsidRDefault="008D658F" w:rsidP="008D658F">
      <w:pPr>
        <w:spacing w:after="0"/>
        <w:rPr>
          <w:rFonts w:ascii="Aptos" w:hAnsi="Aptos"/>
        </w:rPr>
      </w:pPr>
    </w:p>
    <w:p w14:paraId="6DCE5E58" w14:textId="6E017684" w:rsidR="008D658F" w:rsidRPr="008D658F" w:rsidRDefault="008D658F" w:rsidP="008D658F">
      <w:pPr>
        <w:spacing w:after="0"/>
        <w:rPr>
          <w:rFonts w:ascii="Aptos" w:hAnsi="Aptos"/>
        </w:rPr>
      </w:pPr>
      <w:r w:rsidRPr="008D658F">
        <w:rPr>
          <w:rFonts w:ascii="Aptos" w:hAnsi="Aptos"/>
        </w:rPr>
        <w:t>EFFECTIVE DATE:</w:t>
      </w:r>
    </w:p>
    <w:p w14:paraId="3E3906BA" w14:textId="79A767C3" w:rsidR="008D658F" w:rsidRPr="008D658F" w:rsidRDefault="008D658F" w:rsidP="008D658F">
      <w:pPr>
        <w:spacing w:after="0"/>
        <w:rPr>
          <w:rFonts w:ascii="Aptos" w:hAnsi="Aptos"/>
        </w:rPr>
      </w:pPr>
      <w:r w:rsidRPr="008D658F">
        <w:rPr>
          <w:rFonts w:ascii="Aptos" w:hAnsi="Aptos"/>
        </w:rPr>
        <w:lastRenderedPageBreak/>
        <w:tab/>
        <w:t>October 29, 2023 – filing 2023-210</w:t>
      </w:r>
    </w:p>
    <w:p w14:paraId="0BCE77E7" w14:textId="77777777" w:rsidR="008D658F" w:rsidRPr="008D658F" w:rsidRDefault="008D658F" w:rsidP="008D658F">
      <w:pPr>
        <w:spacing w:after="0"/>
        <w:rPr>
          <w:rFonts w:ascii="Aptos" w:hAnsi="Aptos"/>
        </w:rPr>
      </w:pPr>
    </w:p>
    <w:sectPr w:rsidR="008D658F" w:rsidRPr="008D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2"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4"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039554369">
    <w:abstractNumId w:val="0"/>
  </w:num>
  <w:num w:numId="2" w16cid:durableId="652176555">
    <w:abstractNumId w:val="3"/>
  </w:num>
  <w:num w:numId="3" w16cid:durableId="532883908">
    <w:abstractNumId w:val="4"/>
  </w:num>
  <w:num w:numId="4" w16cid:durableId="300890228">
    <w:abstractNumId w:val="1"/>
  </w:num>
  <w:num w:numId="5" w16cid:durableId="88701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8E"/>
    <w:rsid w:val="00684C06"/>
    <w:rsid w:val="008D658F"/>
    <w:rsid w:val="00AA7440"/>
    <w:rsid w:val="00C0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5E99"/>
  <w15:chartTrackingRefBased/>
  <w15:docId w15:val="{6E4C8170-8985-407A-A0D7-000CC74C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6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2023-10-17T15:24:00Z</dcterms:created>
  <dcterms:modified xsi:type="dcterms:W3CDTF">2024-06-03T15:51:00Z</dcterms:modified>
</cp:coreProperties>
</file>